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169C" w:rsidRDefault="00D55A85">
      <w:pPr>
        <w:pStyle w:val="af"/>
        <w:ind w:firstLine="0"/>
        <w:jc w:val="center"/>
      </w:pPr>
      <w:r>
        <w:t>Министерство науки и высшего образования Российской Федерации</w:t>
      </w:r>
    </w:p>
    <w:p w:rsidR="00F9169C" w:rsidRDefault="00D55A85">
      <w:pPr>
        <w:pStyle w:val="af"/>
        <w:ind w:firstLine="0"/>
        <w:jc w:val="center"/>
      </w:pPr>
      <w:r>
        <w:t>Федеральное государственное бюджетное образовательное учреждение высшего образования «Московский государственный технический университет имени Н.Э.</w:t>
      </w:r>
      <w:r>
        <w:rPr>
          <w:lang w:val="en-US"/>
        </w:rPr>
        <w:t> </w:t>
      </w:r>
      <w:r>
        <w:t>Баумана (национальный исследовательский университет)»</w:t>
      </w:r>
    </w:p>
    <w:p w:rsidR="00F9169C" w:rsidRDefault="00D55A85">
      <w:pPr>
        <w:pStyle w:val="af"/>
        <w:spacing w:after="240"/>
        <w:ind w:firstLine="0"/>
        <w:jc w:val="center"/>
      </w:pPr>
      <w:r>
        <w:t>(МГТУ им. Н.Э. Баумана)</w:t>
      </w:r>
    </w:p>
    <w:tbl>
      <w:tblPr>
        <w:tblW w:w="9345" w:type="dxa"/>
        <w:tblCellMar>
          <w:left w:w="10" w:type="dxa"/>
          <w:right w:w="10" w:type="dxa"/>
        </w:tblCellMar>
        <w:tblLook w:val="04A0" w:firstRow="1" w:lastRow="0" w:firstColumn="1" w:lastColumn="0" w:noHBand="0" w:noVBand="1"/>
      </w:tblPr>
      <w:tblGrid>
        <w:gridCol w:w="3395"/>
        <w:gridCol w:w="5950"/>
      </w:tblGrid>
      <w:tr w:rsidR="00F87333" w:rsidTr="00A426A9">
        <w:trPr>
          <w:trHeight w:val="2596"/>
        </w:trPr>
        <w:tc>
          <w:tcPr>
            <w:tcW w:w="3395" w:type="dxa"/>
            <w:shd w:val="clear" w:color="auto" w:fill="auto"/>
            <w:tcMar>
              <w:top w:w="0" w:type="dxa"/>
              <w:left w:w="113" w:type="dxa"/>
              <w:bottom w:w="0" w:type="dxa"/>
              <w:right w:w="108" w:type="dxa"/>
            </w:tcMar>
            <w:vAlign w:val="center"/>
          </w:tcPr>
          <w:p w:rsidR="00F87333" w:rsidRDefault="00F87333" w:rsidP="00F87333">
            <w:pPr>
              <w:pStyle w:val="af"/>
              <w:ind w:firstLine="0"/>
              <w:jc w:val="center"/>
            </w:pPr>
            <w:r>
              <w:rPr>
                <w:noProof/>
                <w:lang w:eastAsia="ru-RU"/>
              </w:rPr>
              <w:drawing>
                <wp:inline distT="0" distB="0" distL="0" distR="0" wp14:anchorId="2B58E081" wp14:editId="0BA98411">
                  <wp:extent cx="1097280" cy="1256030"/>
                  <wp:effectExtent l="0" t="0" r="7620"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97280" cy="1256030"/>
                          </a:xfrm>
                          <a:prstGeom prst="rect">
                            <a:avLst/>
                          </a:prstGeom>
                          <a:noFill/>
                        </pic:spPr>
                      </pic:pic>
                    </a:graphicData>
                  </a:graphic>
                </wp:inline>
              </w:drawing>
            </w:r>
          </w:p>
        </w:tc>
        <w:tc>
          <w:tcPr>
            <w:tcW w:w="5950" w:type="dxa"/>
            <w:tcBorders>
              <w:top w:val="nil"/>
              <w:left w:val="nil"/>
              <w:bottom w:val="nil"/>
              <w:right w:val="nil"/>
            </w:tcBorders>
            <w:shd w:val="clear" w:color="auto" w:fill="auto"/>
            <w:tcMar>
              <w:top w:w="0" w:type="dxa"/>
              <w:left w:w="113" w:type="dxa"/>
              <w:bottom w:w="0" w:type="dxa"/>
              <w:right w:w="108" w:type="dxa"/>
            </w:tcMar>
            <w:vAlign w:val="center"/>
          </w:tcPr>
          <w:p w:rsidR="00F87333" w:rsidRDefault="00F87333" w:rsidP="00F87333">
            <w:pPr>
              <w:pStyle w:val="af"/>
              <w:ind w:firstLine="0"/>
              <w:jc w:val="right"/>
            </w:pPr>
            <w:r>
              <w:t xml:space="preserve">Первый проректор — </w:t>
            </w:r>
          </w:p>
          <w:p w:rsidR="00F87333" w:rsidRDefault="00F87333" w:rsidP="00F87333">
            <w:pPr>
              <w:pStyle w:val="af"/>
              <w:ind w:firstLine="0"/>
              <w:jc w:val="right"/>
            </w:pPr>
            <w:r>
              <w:t>проректор по учебной работе</w:t>
            </w:r>
          </w:p>
          <w:p w:rsidR="00F87333" w:rsidRDefault="00F87333" w:rsidP="00F87333">
            <w:pPr>
              <w:pStyle w:val="af"/>
              <w:ind w:firstLine="0"/>
              <w:jc w:val="right"/>
            </w:pPr>
            <w:r>
              <w:t xml:space="preserve"> МГТУ им. Н. Э. Баумана </w:t>
            </w:r>
          </w:p>
          <w:p w:rsidR="00F87333" w:rsidRDefault="00F87333" w:rsidP="00F87333">
            <w:pPr>
              <w:pStyle w:val="af"/>
              <w:ind w:firstLine="0"/>
              <w:jc w:val="right"/>
            </w:pPr>
            <w:r>
              <w:t xml:space="preserve">_______________ Б.В. </w:t>
            </w:r>
            <w:proofErr w:type="spellStart"/>
            <w:r>
              <w:t>Падалкин</w:t>
            </w:r>
            <w:proofErr w:type="spellEnd"/>
            <w:r>
              <w:t xml:space="preserve"> </w:t>
            </w:r>
          </w:p>
          <w:p w:rsidR="00F87333" w:rsidRPr="001525CF" w:rsidRDefault="00F87333" w:rsidP="00F87333">
            <w:pPr>
              <w:pStyle w:val="af"/>
              <w:ind w:firstLine="0"/>
              <w:jc w:val="right"/>
            </w:pPr>
            <w:r>
              <w:t>«______» ____________ 202___ г.</w:t>
            </w:r>
          </w:p>
        </w:tc>
      </w:tr>
    </w:tbl>
    <w:p w:rsidR="00F9169C" w:rsidRDefault="00D55A85">
      <w:pPr>
        <w:pStyle w:val="af"/>
        <w:spacing w:before="960" w:after="160"/>
        <w:ind w:firstLine="0"/>
        <w:jc w:val="center"/>
      </w:pPr>
      <w:bookmarkStart w:id="0" w:name="__DdeLink__2021_3917929500"/>
      <w:r>
        <w:t>Факультет «Фундаментальные науки»</w:t>
      </w:r>
      <w:bookmarkEnd w:id="0"/>
    </w:p>
    <w:p w:rsidR="00F9169C" w:rsidRDefault="00D55A85">
      <w:pPr>
        <w:pStyle w:val="af"/>
        <w:ind w:firstLine="0"/>
        <w:jc w:val="center"/>
      </w:pPr>
      <w:r>
        <w:t>Кафедра ФН12 «Математическое моделирование»</w:t>
      </w:r>
    </w:p>
    <w:p w:rsidR="00F9169C" w:rsidRDefault="00D55A85">
      <w:pPr>
        <w:pStyle w:val="af"/>
        <w:spacing w:before="480" w:after="160"/>
        <w:ind w:firstLine="0"/>
        <w:jc w:val="center"/>
        <w:rPr>
          <w:b/>
        </w:rPr>
      </w:pPr>
      <w:r>
        <w:rPr>
          <w:b/>
        </w:rPr>
        <w:t>РАБОЧАЯ ПРОГРАММА ДИСЦИПЛИНЫ</w:t>
      </w:r>
    </w:p>
    <w:p w:rsidR="00F9169C" w:rsidRDefault="00D55A85">
      <w:pPr>
        <w:pStyle w:val="af"/>
        <w:spacing w:before="240" w:after="240"/>
        <w:ind w:firstLine="0"/>
        <w:jc w:val="center"/>
      </w:pPr>
      <w:r>
        <w:rPr>
          <w:b/>
        </w:rPr>
        <w:t>«</w:t>
      </w:r>
      <w:r w:rsidR="00655ABB">
        <w:rPr>
          <w:b/>
        </w:rPr>
        <w:t>Аналитическая</w:t>
      </w:r>
      <w:r>
        <w:rPr>
          <w:b/>
        </w:rPr>
        <w:t xml:space="preserve"> геометрия»</w:t>
      </w:r>
    </w:p>
    <w:p w:rsidR="00F9169C" w:rsidRDefault="00D55A85">
      <w:pPr>
        <w:pStyle w:val="af"/>
        <w:ind w:firstLine="0"/>
        <w:jc w:val="center"/>
      </w:pPr>
      <w:r>
        <w:t>для направления подготовки (уровень бакалавриата):</w:t>
      </w:r>
      <w:r>
        <w:br/>
        <w:t>09.03.02 Информационные системы и технологии</w:t>
      </w:r>
      <w:r>
        <w:br/>
      </w:r>
      <w:r>
        <w:br/>
      </w:r>
    </w:p>
    <w:p w:rsidR="00F9169C" w:rsidRDefault="00F9169C">
      <w:pPr>
        <w:pStyle w:val="af"/>
        <w:ind w:firstLine="0"/>
        <w:jc w:val="center"/>
      </w:pPr>
    </w:p>
    <w:p w:rsidR="00F9169C" w:rsidRDefault="00D55A85">
      <w:pPr>
        <w:pStyle w:val="af"/>
        <w:ind w:firstLine="0"/>
      </w:pPr>
      <w:proofErr w:type="gramStart"/>
      <w:r>
        <w:rPr>
          <w:b/>
        </w:rPr>
        <w:t>Автор  программы</w:t>
      </w:r>
      <w:proofErr w:type="gramEnd"/>
      <w:r>
        <w:rPr>
          <w:b/>
        </w:rPr>
        <w:t>:</w:t>
      </w:r>
    </w:p>
    <w:p w:rsidR="000F7734" w:rsidRPr="00E52C7B" w:rsidRDefault="00541486" w:rsidP="000F7734">
      <w:pPr>
        <w:widowControl w:val="0"/>
        <w:spacing w:after="0"/>
        <w:rPr>
          <w:rFonts w:ascii="Times New Roman" w:hAnsi="Times New Roman" w:cs="Times New Roman"/>
          <w:sz w:val="24"/>
          <w:szCs w:val="20"/>
          <w:lang w:eastAsia="ru-RU"/>
        </w:rPr>
      </w:pPr>
      <w:r>
        <w:fldChar w:fldCharType="begin"/>
      </w:r>
      <w:r>
        <w:instrText xml:space="preserve"> FILLIN   \* MERGEFORMAT </w:instrText>
      </w:r>
      <w:r>
        <w:fldChar w:fldCharType="separate"/>
      </w:r>
      <w:r w:rsidR="000F7734" w:rsidRPr="00EB0481">
        <w:rPr>
          <w:rFonts w:ascii="Times New Roman" w:hAnsi="Times New Roman" w:cs="Times New Roman"/>
          <w:sz w:val="24"/>
          <w:szCs w:val="24"/>
        </w:rPr>
        <w:t>Ахметова Ф.Х.</w:t>
      </w:r>
      <w:r w:rsidR="000F7734" w:rsidRPr="00EB0481">
        <w:rPr>
          <w:rFonts w:ascii="Times New Roman" w:hAnsi="Times New Roman" w:cs="Times New Roman"/>
          <w:sz w:val="24"/>
          <w:szCs w:val="24"/>
          <w:lang w:eastAsia="ru-RU"/>
        </w:rPr>
        <w:t>,</w:t>
      </w:r>
      <w:r w:rsidR="000F7734" w:rsidRPr="00EB0481">
        <w:rPr>
          <w:rFonts w:ascii="Times New Roman" w:hAnsi="Times New Roman" w:cs="Times New Roman"/>
          <w:sz w:val="24"/>
          <w:szCs w:val="20"/>
          <w:lang w:eastAsia="ru-RU"/>
        </w:rPr>
        <w:t xml:space="preserve"> доцент, к. ф.-м. н., </w:t>
      </w:r>
      <w:r>
        <w:rPr>
          <w:rFonts w:ascii="Times New Roman" w:hAnsi="Times New Roman" w:cs="Times New Roman"/>
          <w:sz w:val="24"/>
          <w:szCs w:val="20"/>
          <w:lang w:eastAsia="ru-RU"/>
        </w:rPr>
        <w:fldChar w:fldCharType="end"/>
      </w:r>
      <w:hyperlink r:id="rId8" w:history="1">
        <w:r w:rsidR="000F7734" w:rsidRPr="00923D43">
          <w:rPr>
            <w:rStyle w:val="af9"/>
            <w:rFonts w:ascii="Times New Roman" w:hAnsi="Times New Roman" w:cs="Times New Roman"/>
            <w:sz w:val="24"/>
            <w:szCs w:val="20"/>
            <w:lang w:val="en-US" w:eastAsia="ru-RU"/>
          </w:rPr>
          <w:t>akhmetovaf</w:t>
        </w:r>
        <w:r w:rsidR="000F7734" w:rsidRPr="00923D43">
          <w:rPr>
            <w:rStyle w:val="af9"/>
            <w:rFonts w:ascii="Times New Roman" w:hAnsi="Times New Roman" w:cs="Times New Roman"/>
            <w:sz w:val="24"/>
            <w:szCs w:val="20"/>
            <w:lang w:eastAsia="ru-RU"/>
          </w:rPr>
          <w:t>@</w:t>
        </w:r>
        <w:r w:rsidR="000F7734" w:rsidRPr="00923D43">
          <w:rPr>
            <w:rStyle w:val="af9"/>
            <w:rFonts w:ascii="Times New Roman" w:hAnsi="Times New Roman" w:cs="Times New Roman"/>
            <w:sz w:val="24"/>
            <w:szCs w:val="20"/>
            <w:lang w:val="en-US" w:eastAsia="ru-RU"/>
          </w:rPr>
          <w:t>bmstu</w:t>
        </w:r>
        <w:r w:rsidR="000F7734" w:rsidRPr="00923D43">
          <w:rPr>
            <w:rStyle w:val="af9"/>
            <w:rFonts w:ascii="Times New Roman" w:hAnsi="Times New Roman" w:cs="Times New Roman"/>
            <w:sz w:val="24"/>
            <w:szCs w:val="20"/>
            <w:lang w:eastAsia="ru-RU"/>
          </w:rPr>
          <w:t>.</w:t>
        </w:r>
        <w:proofErr w:type="spellStart"/>
        <w:r w:rsidR="000F7734" w:rsidRPr="00923D43">
          <w:rPr>
            <w:rStyle w:val="af9"/>
            <w:rFonts w:ascii="Times New Roman" w:hAnsi="Times New Roman" w:cs="Times New Roman"/>
            <w:sz w:val="24"/>
            <w:szCs w:val="20"/>
            <w:lang w:val="en-US" w:eastAsia="ru-RU"/>
          </w:rPr>
          <w:t>ru</w:t>
        </w:r>
        <w:proofErr w:type="spellEnd"/>
      </w:hyperlink>
    </w:p>
    <w:p w:rsidR="00F9169C" w:rsidRDefault="00F9169C">
      <w:pPr>
        <w:pStyle w:val="af"/>
        <w:ind w:firstLine="0"/>
        <w:jc w:val="left"/>
      </w:pPr>
    </w:p>
    <w:p w:rsidR="00F9169C" w:rsidRDefault="00F9169C">
      <w:pPr>
        <w:pStyle w:val="af"/>
        <w:pageBreakBefore/>
        <w:ind w:firstLine="0"/>
      </w:pPr>
    </w:p>
    <w:p w:rsidR="00F9169C" w:rsidRDefault="00D55A85">
      <w:pPr>
        <w:pStyle w:val="af"/>
        <w:ind w:firstLine="0"/>
      </w:pPr>
      <w:r>
        <w:t>Утверждена на заседании кафедры ФН12 «Математическое моделирование»</w:t>
      </w:r>
    </w:p>
    <w:p w:rsidR="00F9169C" w:rsidRDefault="00F9169C">
      <w:pPr>
        <w:pStyle w:val="af"/>
        <w:ind w:firstLine="0"/>
      </w:pPr>
    </w:p>
    <w:p w:rsidR="00F9169C" w:rsidRDefault="00D55A85">
      <w:pPr>
        <w:pStyle w:val="af"/>
        <w:ind w:firstLine="0"/>
      </w:pPr>
      <w:r>
        <w:t>Протокол №</w:t>
      </w:r>
      <w:r w:rsidR="00E824C4">
        <w:t>8</w:t>
      </w:r>
      <w:r>
        <w:t xml:space="preserve"> от «</w:t>
      </w:r>
      <w:r w:rsidR="00E824C4">
        <w:t>1</w:t>
      </w:r>
      <w:r w:rsidR="00AE2B70">
        <w:t>5</w:t>
      </w:r>
      <w:r>
        <w:t xml:space="preserve">» </w:t>
      </w:r>
      <w:r w:rsidR="00AE2B70">
        <w:t>апреля</w:t>
      </w:r>
      <w:r>
        <w:t xml:space="preserve"> 20</w:t>
      </w:r>
      <w:r w:rsidR="0063278D">
        <w:t>2</w:t>
      </w:r>
      <w:r w:rsidR="00AE2B70">
        <w:t>4</w:t>
      </w:r>
      <w:r>
        <w:t xml:space="preserve"> г.</w:t>
      </w:r>
    </w:p>
    <w:p w:rsidR="00F9169C" w:rsidRDefault="00F9169C">
      <w:pPr>
        <w:pStyle w:val="af"/>
      </w:pPr>
    </w:p>
    <w:p w:rsidR="00F9169C" w:rsidRDefault="00D55A85">
      <w:pPr>
        <w:pStyle w:val="af"/>
        <w:ind w:firstLine="0"/>
        <w:sectPr w:rsidR="00F9169C">
          <w:footerReference w:type="default" r:id="rId9"/>
          <w:pgSz w:w="11906" w:h="16838"/>
          <w:pgMar w:top="1134" w:right="850" w:bottom="1134" w:left="1701" w:header="0" w:footer="708" w:gutter="0"/>
          <w:cols w:space="720"/>
          <w:titlePg/>
        </w:sectPr>
      </w:pPr>
      <w:r>
        <w:tab/>
      </w:r>
      <w:r w:rsidR="000F7734" w:rsidRPr="00F87333">
        <w:t xml:space="preserve">                                                            </w:t>
      </w:r>
      <w:bookmarkStart w:id="1" w:name="_GoBack"/>
      <w:bookmarkEnd w:id="1"/>
    </w:p>
    <w:p w:rsidR="00F9169C" w:rsidRDefault="00D55A85">
      <w:pPr>
        <w:pStyle w:val="af"/>
        <w:rPr>
          <w:b/>
          <w:caps/>
        </w:rPr>
      </w:pPr>
      <w:r>
        <w:rPr>
          <w:b/>
          <w:caps/>
        </w:rPr>
        <w:lastRenderedPageBreak/>
        <w:t>Оглавление</w:t>
      </w:r>
    </w:p>
    <w:p w:rsidR="00F9169C" w:rsidRDefault="00D55A85">
      <w:pPr>
        <w:pStyle w:val="af"/>
        <w:spacing w:after="160"/>
        <w:ind w:firstLine="0"/>
        <w:jc w:val="right"/>
      </w:pPr>
      <w:r>
        <w:rPr>
          <w:lang w:val="en-US"/>
        </w:rPr>
        <w:t>c</w:t>
      </w:r>
      <w:r>
        <w:t>.</w:t>
      </w:r>
    </w:p>
    <w:p w:rsidR="00F9169C" w:rsidRDefault="00D55A85">
      <w:pPr>
        <w:pStyle w:val="12"/>
        <w:tabs>
          <w:tab w:val="right" w:leader="dot" w:pos="440"/>
        </w:tabs>
      </w:pPr>
      <w:r>
        <w:fldChar w:fldCharType="begin"/>
      </w:r>
      <w:r>
        <w:instrText xml:space="preserve"> TOC \o "1-1" \u \h </w:instrText>
      </w:r>
      <w:r>
        <w:fldChar w:fldCharType="separate"/>
      </w:r>
      <w:hyperlink w:anchor="_Toc163769067" w:history="1">
        <w:r>
          <w:rPr>
            <w:rStyle w:val="af9"/>
          </w:rPr>
          <w:t>1.</w:t>
        </w:r>
        <w:r>
          <w:rPr>
            <w:rFonts w:ascii="Calibri" w:eastAsia="Times New Roman" w:hAnsi="Calibri"/>
            <w:color w:val="auto"/>
            <w:sz w:val="22"/>
            <w:szCs w:val="22"/>
            <w:lang w:eastAsia="ru-RU"/>
          </w:rPr>
          <w:tab/>
        </w:r>
        <w:r>
          <w:rPr>
            <w:rStyle w:val="af9"/>
          </w:rPr>
          <w:t>Планируемые результаты обучения по дисциплине (модулю), соотнесенные с планируемыми результатами освоения образовательной программы</w:t>
        </w:r>
        <w:r>
          <w:tab/>
          <w:t>4</w:t>
        </w:r>
      </w:hyperlink>
    </w:p>
    <w:p w:rsidR="00F9169C" w:rsidRDefault="00541486">
      <w:pPr>
        <w:pStyle w:val="12"/>
        <w:tabs>
          <w:tab w:val="right" w:leader="dot" w:pos="440"/>
        </w:tabs>
      </w:pPr>
      <w:hyperlink w:anchor="_Toc163769068" w:history="1">
        <w:r w:rsidR="00D55A85">
          <w:rPr>
            <w:rStyle w:val="af9"/>
          </w:rPr>
          <w:t>2.</w:t>
        </w:r>
        <w:r w:rsidR="00D55A85">
          <w:rPr>
            <w:rFonts w:ascii="Calibri" w:eastAsia="Times New Roman" w:hAnsi="Calibri"/>
            <w:color w:val="auto"/>
            <w:sz w:val="22"/>
            <w:szCs w:val="22"/>
            <w:lang w:eastAsia="ru-RU"/>
          </w:rPr>
          <w:tab/>
        </w:r>
        <w:r w:rsidR="00D55A85">
          <w:rPr>
            <w:rStyle w:val="af9"/>
          </w:rPr>
          <w:t>Место дисциплины в структуре образовательной программы</w:t>
        </w:r>
        <w:r w:rsidR="00D55A85">
          <w:tab/>
          <w:t>6</w:t>
        </w:r>
      </w:hyperlink>
    </w:p>
    <w:p w:rsidR="00F9169C" w:rsidRDefault="00541486">
      <w:pPr>
        <w:pStyle w:val="12"/>
        <w:tabs>
          <w:tab w:val="right" w:leader="dot" w:pos="440"/>
        </w:tabs>
      </w:pPr>
      <w:hyperlink w:anchor="_Toc163769069" w:history="1">
        <w:r w:rsidR="00D55A85">
          <w:rPr>
            <w:rStyle w:val="af9"/>
          </w:rPr>
          <w:t>3.</w:t>
        </w:r>
        <w:r w:rsidR="00D55A85">
          <w:rPr>
            <w:rFonts w:ascii="Calibri" w:eastAsia="Times New Roman" w:hAnsi="Calibri"/>
            <w:color w:val="auto"/>
            <w:sz w:val="22"/>
            <w:szCs w:val="22"/>
            <w:lang w:eastAsia="ru-RU"/>
          </w:rPr>
          <w:tab/>
        </w:r>
        <w:r w:rsidR="00D55A85">
          <w:rPr>
            <w:rStyle w:val="af9"/>
          </w:rPr>
          <w:t>Объем дисциплины</w:t>
        </w:r>
        <w:r w:rsidR="00D55A85">
          <w:tab/>
          <w:t>7</w:t>
        </w:r>
      </w:hyperlink>
    </w:p>
    <w:p w:rsidR="00F9169C" w:rsidRDefault="00541486">
      <w:pPr>
        <w:pStyle w:val="12"/>
        <w:tabs>
          <w:tab w:val="right" w:leader="dot" w:pos="440"/>
        </w:tabs>
      </w:pPr>
      <w:hyperlink w:anchor="_Toc163769070" w:history="1">
        <w:r w:rsidR="00D55A85">
          <w:rPr>
            <w:rStyle w:val="af9"/>
          </w:rPr>
          <w:t>4.</w:t>
        </w:r>
        <w:r w:rsidR="00D55A85">
          <w:rPr>
            <w:rFonts w:ascii="Calibri" w:eastAsia="Times New Roman" w:hAnsi="Calibri"/>
            <w:color w:val="auto"/>
            <w:sz w:val="22"/>
            <w:szCs w:val="22"/>
            <w:lang w:eastAsia="ru-RU"/>
          </w:rPr>
          <w:tab/>
        </w:r>
        <w:r w:rsidR="00D55A85">
          <w:rPr>
            <w:rStyle w:val="af9"/>
          </w:rPr>
          <w:t>Содержание дисциплины, структурированное по модулям учебной дисциплины с указанием отведенного на них количества академических или астрономических часов и видов учебных занятий</w:t>
        </w:r>
        <w:r w:rsidR="00D55A85">
          <w:tab/>
          <w:t>8</w:t>
        </w:r>
      </w:hyperlink>
    </w:p>
    <w:p w:rsidR="00F9169C" w:rsidRDefault="00541486">
      <w:pPr>
        <w:pStyle w:val="12"/>
        <w:tabs>
          <w:tab w:val="right" w:leader="dot" w:pos="440"/>
        </w:tabs>
      </w:pPr>
      <w:hyperlink w:anchor="_Toc163769071" w:history="1">
        <w:r w:rsidR="00D55A85">
          <w:rPr>
            <w:rStyle w:val="af9"/>
          </w:rPr>
          <w:t>5.</w:t>
        </w:r>
        <w:r w:rsidR="00D55A85">
          <w:rPr>
            <w:rFonts w:ascii="Calibri" w:eastAsia="Times New Roman" w:hAnsi="Calibri"/>
            <w:color w:val="auto"/>
            <w:sz w:val="22"/>
            <w:szCs w:val="22"/>
            <w:lang w:eastAsia="ru-RU"/>
          </w:rPr>
          <w:tab/>
        </w:r>
        <w:r w:rsidR="00D55A85">
          <w:rPr>
            <w:rStyle w:val="af9"/>
          </w:rPr>
          <w:t>Учебно-методическое обеспечение самостоятельной работы студентов</w:t>
        </w:r>
        <w:r w:rsidR="00D55A85">
          <w:tab/>
          <w:t>10</w:t>
        </w:r>
      </w:hyperlink>
    </w:p>
    <w:p w:rsidR="00F9169C" w:rsidRDefault="00541486">
      <w:pPr>
        <w:pStyle w:val="12"/>
        <w:tabs>
          <w:tab w:val="right" w:leader="dot" w:pos="440"/>
        </w:tabs>
      </w:pPr>
      <w:hyperlink w:anchor="_Toc163769072" w:history="1">
        <w:r w:rsidR="00D55A85">
          <w:rPr>
            <w:rStyle w:val="af9"/>
          </w:rPr>
          <w:t>6.</w:t>
        </w:r>
        <w:r w:rsidR="00D55A85">
          <w:rPr>
            <w:rFonts w:ascii="Calibri" w:eastAsia="Times New Roman" w:hAnsi="Calibri"/>
            <w:color w:val="auto"/>
            <w:sz w:val="22"/>
            <w:szCs w:val="22"/>
            <w:lang w:eastAsia="ru-RU"/>
          </w:rPr>
          <w:tab/>
        </w:r>
        <w:r w:rsidR="00D55A85">
          <w:rPr>
            <w:rStyle w:val="af9"/>
          </w:rPr>
          <w:t>Фонд оценочных средств для проведения текущего контроля и промежуточной аттестации студентов по дисциплине</w:t>
        </w:r>
        <w:r w:rsidR="00D55A85">
          <w:tab/>
          <w:t>11</w:t>
        </w:r>
      </w:hyperlink>
    </w:p>
    <w:p w:rsidR="00F9169C" w:rsidRDefault="00541486">
      <w:pPr>
        <w:pStyle w:val="12"/>
        <w:tabs>
          <w:tab w:val="right" w:leader="dot" w:pos="440"/>
        </w:tabs>
      </w:pPr>
      <w:hyperlink w:anchor="_Toc163769073" w:history="1">
        <w:r w:rsidR="00D55A85">
          <w:rPr>
            <w:rStyle w:val="af9"/>
          </w:rPr>
          <w:t>7.</w:t>
        </w:r>
        <w:r w:rsidR="00D55A85">
          <w:rPr>
            <w:rFonts w:ascii="Calibri" w:eastAsia="Times New Roman" w:hAnsi="Calibri"/>
            <w:color w:val="auto"/>
            <w:sz w:val="22"/>
            <w:szCs w:val="22"/>
            <w:lang w:eastAsia="ru-RU"/>
          </w:rPr>
          <w:tab/>
        </w:r>
        <w:r w:rsidR="00D55A85">
          <w:rPr>
            <w:rStyle w:val="af9"/>
          </w:rPr>
          <w:t>Перечень учебной литературы и дополнительных материалов, необходимых для освоения дисциплины</w:t>
        </w:r>
        <w:r w:rsidR="00D55A85">
          <w:tab/>
          <w:t>12</w:t>
        </w:r>
      </w:hyperlink>
    </w:p>
    <w:p w:rsidR="00F9169C" w:rsidRDefault="00541486">
      <w:pPr>
        <w:pStyle w:val="12"/>
        <w:tabs>
          <w:tab w:val="right" w:leader="dot" w:pos="440"/>
        </w:tabs>
      </w:pPr>
      <w:hyperlink w:anchor="_Toc163769074" w:history="1">
        <w:r w:rsidR="00D55A85">
          <w:rPr>
            <w:rStyle w:val="af9"/>
          </w:rPr>
          <w:t>8.</w:t>
        </w:r>
        <w:r w:rsidR="00D55A85">
          <w:rPr>
            <w:rFonts w:ascii="Calibri" w:eastAsia="Times New Roman" w:hAnsi="Calibri"/>
            <w:color w:val="auto"/>
            <w:sz w:val="22"/>
            <w:szCs w:val="22"/>
            <w:lang w:eastAsia="ru-RU"/>
          </w:rPr>
          <w:tab/>
        </w:r>
        <w:r w:rsidR="00D55A85">
          <w:rPr>
            <w:rStyle w:val="af9"/>
          </w:rPr>
          <w:t>Перечень ресурсов сети интернет, рекомендуемых для самостоятельной работы при освоении дисциплины</w:t>
        </w:r>
        <w:r w:rsidR="00D55A85">
          <w:tab/>
          <w:t>13</w:t>
        </w:r>
      </w:hyperlink>
    </w:p>
    <w:p w:rsidR="00F9169C" w:rsidRDefault="00541486">
      <w:pPr>
        <w:pStyle w:val="12"/>
        <w:tabs>
          <w:tab w:val="right" w:leader="dot" w:pos="440"/>
        </w:tabs>
      </w:pPr>
      <w:hyperlink w:anchor="_Toc163769075" w:history="1">
        <w:r w:rsidR="00D55A85">
          <w:rPr>
            <w:rStyle w:val="af9"/>
          </w:rPr>
          <w:t>9.</w:t>
        </w:r>
        <w:r w:rsidR="00D55A85">
          <w:rPr>
            <w:rFonts w:ascii="Calibri" w:eastAsia="Times New Roman" w:hAnsi="Calibri"/>
            <w:color w:val="auto"/>
            <w:sz w:val="22"/>
            <w:szCs w:val="22"/>
            <w:lang w:eastAsia="ru-RU"/>
          </w:rPr>
          <w:tab/>
        </w:r>
        <w:r w:rsidR="00D55A85">
          <w:rPr>
            <w:rStyle w:val="af9"/>
          </w:rPr>
          <w:t>Методические указания для студентов по освоению дисциплины</w:t>
        </w:r>
        <w:r w:rsidR="00D55A85">
          <w:tab/>
          <w:t>14</w:t>
        </w:r>
      </w:hyperlink>
    </w:p>
    <w:p w:rsidR="00F9169C" w:rsidRDefault="00541486">
      <w:pPr>
        <w:pStyle w:val="12"/>
        <w:tabs>
          <w:tab w:val="right" w:leader="dot" w:pos="440"/>
        </w:tabs>
      </w:pPr>
      <w:hyperlink w:anchor="_Toc163769076" w:history="1">
        <w:r w:rsidR="00D55A85">
          <w:rPr>
            <w:rStyle w:val="af9"/>
          </w:rPr>
          <w:t>10.</w:t>
        </w:r>
        <w:r w:rsidR="00D55A85">
          <w:rPr>
            <w:rFonts w:ascii="Calibri" w:eastAsia="Times New Roman" w:hAnsi="Calibri"/>
            <w:color w:val="auto"/>
            <w:sz w:val="22"/>
            <w:szCs w:val="22"/>
            <w:lang w:eastAsia="ru-RU"/>
          </w:rPr>
          <w:tab/>
        </w:r>
        <w:r w:rsidR="00D55A85">
          <w:rPr>
            <w:rStyle w:val="af9"/>
          </w:rPr>
          <w:t>Перечень информационных технологий, используемых при изучении дисциплины, включая перечень программного обеспечения, информационных справочных систем и профессиональных баз данных</w:t>
        </w:r>
        <w:r w:rsidR="00D55A85">
          <w:tab/>
          <w:t>16</w:t>
        </w:r>
      </w:hyperlink>
    </w:p>
    <w:p w:rsidR="00F9169C" w:rsidRDefault="00541486">
      <w:pPr>
        <w:pStyle w:val="12"/>
        <w:tabs>
          <w:tab w:val="right" w:leader="dot" w:pos="440"/>
        </w:tabs>
      </w:pPr>
      <w:hyperlink w:anchor="_Toc163769077" w:history="1">
        <w:r w:rsidR="00D55A85">
          <w:rPr>
            <w:rStyle w:val="af9"/>
          </w:rPr>
          <w:t>11.</w:t>
        </w:r>
        <w:r w:rsidR="00D55A85">
          <w:rPr>
            <w:rFonts w:ascii="Calibri" w:eastAsia="Times New Roman" w:hAnsi="Calibri"/>
            <w:color w:val="auto"/>
            <w:sz w:val="22"/>
            <w:szCs w:val="22"/>
            <w:lang w:eastAsia="ru-RU"/>
          </w:rPr>
          <w:tab/>
        </w:r>
        <w:r w:rsidR="00D55A85">
          <w:rPr>
            <w:rStyle w:val="af9"/>
          </w:rPr>
          <w:t>Описание материально-технической базы, необходимой для изучения дисциплины</w:t>
        </w:r>
        <w:r w:rsidR="00D55A85">
          <w:tab/>
          <w:t>17</w:t>
        </w:r>
      </w:hyperlink>
    </w:p>
    <w:p w:rsidR="00F9169C" w:rsidRDefault="00D55A85">
      <w:pPr>
        <w:pStyle w:val="af"/>
        <w:jc w:val="left"/>
      </w:pPr>
      <w:r>
        <w:fldChar w:fldCharType="end"/>
      </w:r>
    </w:p>
    <w:p w:rsidR="00F9169C" w:rsidRDefault="00D55A85">
      <w:pPr>
        <w:pStyle w:val="1"/>
      </w:pPr>
      <w:bookmarkStart w:id="2" w:name="_Toc72173425"/>
      <w:bookmarkStart w:id="3" w:name="_Toc163769067"/>
      <w:r>
        <w:lastRenderedPageBreak/>
        <w:t>Планируемые результаты обучения по дисциплине (модулю), соотнесенные с планируемыми результатами освоения образовательной программы</w:t>
      </w:r>
      <w:bookmarkEnd w:id="2"/>
      <w:bookmarkEnd w:id="3"/>
    </w:p>
    <w:p w:rsidR="00F9169C" w:rsidRDefault="00D55A85">
      <w:pPr>
        <w:pStyle w:val="af"/>
      </w:pPr>
      <w:r>
        <w:t xml:space="preserve">Настоящая рабочая программа дисциплины устанавливает требования к знаниям и умениям студента, а также определяет содержание и виды учебных занятий и отчетности. </w:t>
      </w:r>
    </w:p>
    <w:p w:rsidR="00F9169C" w:rsidRDefault="00D55A85">
      <w:pPr>
        <w:pStyle w:val="af"/>
      </w:pPr>
      <w:r>
        <w:t>Программа разработана в соответствии с:</w:t>
      </w:r>
    </w:p>
    <w:p w:rsidR="00F9169C" w:rsidRDefault="00D55A85">
      <w:pPr>
        <w:pStyle w:val="af"/>
      </w:pPr>
      <w:r>
        <w:t>• Федеральным государственным образовательным стандартом (ФГОС 3++) по направлению подготовки (уровень бакалавриата): 09.03.02 «Информационные системы и технологии»;</w:t>
      </w:r>
    </w:p>
    <w:p w:rsidR="00F9169C" w:rsidRDefault="00D55A85">
      <w:pPr>
        <w:pStyle w:val="af"/>
      </w:pPr>
      <w:r>
        <w:t>• Основной профессиональной образовательной программой по направлению подготовки 09.03.02 «Информационные системы и технологии»;</w:t>
      </w:r>
    </w:p>
    <w:p w:rsidR="00F9169C" w:rsidRDefault="00D55A85">
      <w:pPr>
        <w:pStyle w:val="af"/>
      </w:pPr>
      <w:r>
        <w:t>• Учебным планом МГТУ им. Н.Э. Баумана по направлению подготовки 09.03.02 «Информационные системы и технологии».</w:t>
      </w:r>
    </w:p>
    <w:p w:rsidR="00F9169C" w:rsidRDefault="00D55A85">
      <w:pPr>
        <w:pStyle w:val="af"/>
      </w:pPr>
      <w:r>
        <w:t>При освоении дисциплины планируется формирование компетенций, предусмотренных основной профессиональной образовательной программой (ОПОП) на основе ФГОС 3++ по направлению подготовки 09.03.02 «Информационные системы и технологии» (уровень бакалавриата)</w:t>
      </w:r>
    </w:p>
    <w:tbl>
      <w:tblPr>
        <w:tblW w:w="9345" w:type="dxa"/>
        <w:jc w:val="center"/>
        <w:tblCellMar>
          <w:left w:w="10" w:type="dxa"/>
          <w:right w:w="10" w:type="dxa"/>
        </w:tblCellMar>
        <w:tblLook w:val="04A0" w:firstRow="1" w:lastRow="0" w:firstColumn="1" w:lastColumn="0" w:noHBand="0" w:noVBand="1"/>
      </w:tblPr>
      <w:tblGrid>
        <w:gridCol w:w="3166"/>
        <w:gridCol w:w="6179"/>
      </w:tblGrid>
      <w:tr w:rsidR="00F9169C">
        <w:trPr>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Pr="00EE52AB" w:rsidRDefault="00D55A85">
            <w:pPr>
              <w:pStyle w:val="af"/>
              <w:ind w:firstLine="0"/>
              <w:jc w:val="center"/>
            </w:pPr>
            <w:r w:rsidRPr="00EE52AB">
              <w:rPr>
                <w:b/>
                <w:bCs/>
              </w:rPr>
              <w:t>Шифр компетенции, код направления подготовки/специальности по ФГОС 3++</w:t>
            </w:r>
          </w:p>
        </w:tc>
        <w:tc>
          <w:tcPr>
            <w:tcW w:w="70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pPr>
            <w:r>
              <w:rPr>
                <w:b/>
                <w:bCs/>
              </w:rPr>
              <w:t>Формулировка компетенции</w:t>
            </w:r>
          </w:p>
        </w:tc>
      </w:tr>
      <w:tr w:rsidR="00F9169C">
        <w:trPr>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F9169C">
            <w:pPr>
              <w:pStyle w:val="af"/>
              <w:ind w:firstLine="0"/>
              <w:jc w:val="center"/>
              <w:rPr>
                <w:lang w:val="en-US"/>
              </w:rPr>
            </w:pPr>
          </w:p>
        </w:tc>
        <w:tc>
          <w:tcPr>
            <w:tcW w:w="70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pPr>
            <w:r>
              <w:rPr>
                <w:b/>
                <w:bCs/>
              </w:rPr>
              <w:t>Общепрофессиональные компетенции</w:t>
            </w:r>
          </w:p>
        </w:tc>
      </w:tr>
      <w:tr w:rsidR="00F9169C">
        <w:trPr>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rPr>
                <w:lang w:val="en-US"/>
              </w:rPr>
            </w:pPr>
            <w:r>
              <w:rPr>
                <w:lang w:val="en-US"/>
              </w:rPr>
              <w:t>ОПК-1</w:t>
            </w:r>
            <w:r>
              <w:rPr>
                <w:lang w:val="en-US"/>
              </w:rPr>
              <w:br/>
              <w:t>(09.03.02)</w:t>
            </w:r>
          </w:p>
        </w:tc>
        <w:tc>
          <w:tcPr>
            <w:tcW w:w="70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left"/>
            </w:pPr>
            <w:r>
              <w:t>Способен применять естественнонаучные и общеинженерные знания, методы математического анализа и моделирования, теоретического и экспериментального исследования, современные методы извлечения знаний и формирования интеллектуальных моделей в профессиональной деятельности</w:t>
            </w:r>
          </w:p>
        </w:tc>
      </w:tr>
    </w:tbl>
    <w:p w:rsidR="00F9169C" w:rsidRDefault="00F9169C">
      <w:pPr>
        <w:pStyle w:val="af"/>
      </w:pPr>
    </w:p>
    <w:p w:rsidR="00F9169C" w:rsidRDefault="00D55A85">
      <w:pPr>
        <w:pStyle w:val="af"/>
        <w:sectPr w:rsidR="00F9169C">
          <w:footerReference w:type="default" r:id="rId10"/>
          <w:pgSz w:w="11906" w:h="16838"/>
          <w:pgMar w:top="1134" w:right="850" w:bottom="1134" w:left="1701" w:header="0" w:footer="708" w:gutter="0"/>
          <w:pgNumType w:start="3"/>
          <w:cols w:space="720"/>
        </w:sectPr>
      </w:pPr>
      <w:r>
        <w:t>Для освоения компетенций, входящих в ОПОП, предусмотрены следующие индикаторы достижения компетенций (таблица 1).</w:t>
      </w:r>
    </w:p>
    <w:p w:rsidR="00F9169C" w:rsidRDefault="00D55A85">
      <w:pPr>
        <w:pStyle w:val="af"/>
        <w:jc w:val="right"/>
      </w:pPr>
      <w:r>
        <w:rPr>
          <w:b/>
        </w:rPr>
        <w:lastRenderedPageBreak/>
        <w:t>Таблица 1.</w:t>
      </w:r>
      <w:r>
        <w:t xml:space="preserve"> Индикаторы достижения компетенции</w:t>
      </w:r>
    </w:p>
    <w:tbl>
      <w:tblPr>
        <w:tblW w:w="14850" w:type="dxa"/>
        <w:tblCellMar>
          <w:left w:w="10" w:type="dxa"/>
          <w:right w:w="10" w:type="dxa"/>
        </w:tblCellMar>
        <w:tblLook w:val="04A0" w:firstRow="1" w:lastRow="0" w:firstColumn="1" w:lastColumn="0" w:noHBand="0" w:noVBand="1"/>
      </w:tblPr>
      <w:tblGrid>
        <w:gridCol w:w="3641"/>
        <w:gridCol w:w="5681"/>
        <w:gridCol w:w="5528"/>
      </w:tblGrid>
      <w:tr w:rsidR="00F9169C">
        <w:trPr>
          <w:tblHeader/>
        </w:trPr>
        <w:tc>
          <w:tcPr>
            <w:tcW w:w="36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9169C" w:rsidRDefault="00D55A85">
            <w:pPr>
              <w:pStyle w:val="af"/>
              <w:ind w:firstLine="0"/>
              <w:jc w:val="center"/>
              <w:rPr>
                <w:b/>
              </w:rPr>
            </w:pPr>
            <w:r>
              <w:rPr>
                <w:b/>
              </w:rPr>
              <w:t>1</w:t>
            </w:r>
          </w:p>
        </w:tc>
        <w:tc>
          <w:tcPr>
            <w:tcW w:w="56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9169C" w:rsidRDefault="00D55A85">
            <w:pPr>
              <w:pStyle w:val="af"/>
              <w:ind w:firstLine="0"/>
              <w:jc w:val="center"/>
              <w:rPr>
                <w:b/>
              </w:rPr>
            </w:pPr>
            <w:r>
              <w:rPr>
                <w:b/>
              </w:rPr>
              <w:t>2</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9169C" w:rsidRDefault="00D55A85">
            <w:pPr>
              <w:pStyle w:val="af"/>
              <w:ind w:firstLine="0"/>
              <w:jc w:val="center"/>
              <w:rPr>
                <w:b/>
              </w:rPr>
            </w:pPr>
            <w:r>
              <w:rPr>
                <w:b/>
              </w:rPr>
              <w:t>3</w:t>
            </w:r>
          </w:p>
        </w:tc>
      </w:tr>
      <w:tr w:rsidR="00F9169C">
        <w:tc>
          <w:tcPr>
            <w:tcW w:w="36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9169C" w:rsidRDefault="00D55A85">
            <w:pPr>
              <w:pStyle w:val="af"/>
              <w:ind w:firstLine="0"/>
              <w:jc w:val="center"/>
            </w:pPr>
            <w:r>
              <w:rPr>
                <w:b/>
                <w:bCs/>
              </w:rPr>
              <w:t>Шифр компетенции, код направления подготовки/специальности по ФГОС 3++, формулировка</w:t>
            </w:r>
          </w:p>
        </w:tc>
        <w:tc>
          <w:tcPr>
            <w:tcW w:w="56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9169C" w:rsidRDefault="00D55A85">
            <w:pPr>
              <w:pStyle w:val="af"/>
              <w:ind w:firstLine="0"/>
              <w:jc w:val="center"/>
            </w:pPr>
            <w:r>
              <w:rPr>
                <w:b/>
                <w:bCs/>
              </w:rPr>
              <w:t>Индикаторы достижения компетенции</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9169C" w:rsidRDefault="00D55A85">
            <w:pPr>
              <w:pStyle w:val="af"/>
              <w:ind w:firstLine="0"/>
              <w:jc w:val="center"/>
            </w:pPr>
            <w:r>
              <w:rPr>
                <w:b/>
                <w:bCs/>
              </w:rPr>
              <w:t>Формы и методы обучения, способствующие формированию и развитию компетенции</w:t>
            </w:r>
          </w:p>
        </w:tc>
      </w:tr>
      <w:tr w:rsidR="00F9169C">
        <w:tc>
          <w:tcPr>
            <w:tcW w:w="36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9169C" w:rsidRDefault="00D55A85">
            <w:pPr>
              <w:pStyle w:val="af"/>
              <w:ind w:firstLine="0"/>
              <w:jc w:val="left"/>
            </w:pPr>
            <w:r>
              <w:t>ОПК-1</w:t>
            </w:r>
            <w:r>
              <w:br/>
              <w:t>(09.03.02)</w:t>
            </w:r>
            <w:r>
              <w:br/>
              <w:t>Способен применять естественнонаучные и общеинженерные знания, методы математического анализа и моделирования, теоретического и экспериментального исследования, современные методы извлечения знаний и формирования интеллектуальных моделей в профессиональной деятельности</w:t>
            </w:r>
          </w:p>
        </w:tc>
        <w:tc>
          <w:tcPr>
            <w:tcW w:w="56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9169C" w:rsidRDefault="00D55A85">
            <w:pPr>
              <w:pStyle w:val="af"/>
              <w:ind w:firstLine="0"/>
              <w:jc w:val="left"/>
            </w:pPr>
            <w:r>
              <w:t>ЗНАТЬ</w:t>
            </w:r>
            <w:r>
              <w:br/>
              <w:t xml:space="preserve">- методы математических, естественнонаучных и общеинженерных дисциплин для анализа, моделирования, теоретического и экспериментального исследования, извлечения знаний при проектировании компонентов информационных систем </w:t>
            </w:r>
            <w:r>
              <w:br/>
              <w:t>УМЕТЬ</w:t>
            </w:r>
            <w:r>
              <w:br/>
              <w:t>- применять естественнонаучные и общеинженерные знания, методы математического анализа и моделирования, теоретического и экспериментального исследования в профессиональной деятельности</w:t>
            </w:r>
            <w:r>
              <w:br/>
              <w:t>ВЛАДЕТЬ</w:t>
            </w:r>
            <w:r>
              <w:br/>
              <w:t>- навыками применения естественнонаучных и общеинженерных знаний, методов математического анализа и моделирования, теоретического и экспериментального исследования в профессиональной деятельности</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9169C" w:rsidRDefault="00D55A85">
            <w:pPr>
              <w:pStyle w:val="af"/>
              <w:ind w:firstLine="0"/>
              <w:jc w:val="left"/>
            </w:pPr>
            <w:r>
              <w:rPr>
                <w:b/>
                <w:bCs/>
              </w:rPr>
              <w:t>Формы обучения:</w:t>
            </w:r>
            <w:r>
              <w:br/>
              <w:t>Фронтальная и групповая формы.</w:t>
            </w:r>
            <w:r>
              <w:br/>
            </w:r>
            <w:r>
              <w:rPr>
                <w:b/>
                <w:bCs/>
              </w:rPr>
              <w:t>Методы обучения:</w:t>
            </w:r>
            <w:r>
              <w:br/>
              <w:t>Словесный метод обучения (Лекции)</w:t>
            </w:r>
            <w:r>
              <w:br/>
              <w:t>Методы практической работы (Семинары)</w:t>
            </w:r>
            <w:r>
              <w:br/>
              <w:t>Метод проблемного обучения(Самостоятельная работа)</w:t>
            </w:r>
            <w:r>
              <w:br/>
            </w:r>
            <w:r>
              <w:rPr>
                <w:b/>
                <w:bCs/>
              </w:rPr>
              <w:t>Активные и интерактивные методы обучения:</w:t>
            </w:r>
            <w:r>
              <w:br/>
              <w:t>обсуждение практических примеров на лекциях и семинарах</w:t>
            </w:r>
          </w:p>
        </w:tc>
      </w:tr>
    </w:tbl>
    <w:p w:rsidR="009B1677" w:rsidRDefault="009B1677">
      <w:pPr>
        <w:sectPr w:rsidR="009B1677">
          <w:footerReference w:type="default" r:id="rId11"/>
          <w:pgSz w:w="16838" w:h="11906" w:orient="landscape"/>
          <w:pgMar w:top="851" w:right="1134" w:bottom="1701" w:left="1134" w:header="0" w:footer="709" w:gutter="0"/>
          <w:cols w:space="720"/>
        </w:sectPr>
      </w:pPr>
    </w:p>
    <w:p w:rsidR="00F9169C" w:rsidRDefault="00D55A85">
      <w:pPr>
        <w:pStyle w:val="1"/>
      </w:pPr>
      <w:bookmarkStart w:id="4" w:name="_Toc72173426"/>
      <w:bookmarkStart w:id="5" w:name="_Toc163769068"/>
      <w:r>
        <w:lastRenderedPageBreak/>
        <w:t>Место дисциплины в структуре образовательной программы</w:t>
      </w:r>
      <w:bookmarkEnd w:id="4"/>
      <w:bookmarkEnd w:id="5"/>
    </w:p>
    <w:p w:rsidR="00F9169C" w:rsidRDefault="00D55A85">
      <w:pPr>
        <w:pStyle w:val="af"/>
      </w:pPr>
      <w:r>
        <w:t>Дисциплина входит в Блок Б1 «Дисциплины (модули)» образовательной программы бакалавриата по направлению 09.03.02 «Информационные системы и технологии».</w:t>
      </w:r>
    </w:p>
    <w:p w:rsidR="00F9169C" w:rsidRDefault="00D55A85">
      <w:pPr>
        <w:pStyle w:val="af"/>
      </w:pPr>
      <w:r>
        <w:t>Для изучения дисциплины необходимы знания, полученные на предыдущем уровне образования.</w:t>
      </w:r>
    </w:p>
    <w:p w:rsidR="00F9169C" w:rsidRDefault="00D55A85">
      <w:pPr>
        <w:pStyle w:val="af"/>
      </w:pPr>
      <w:r>
        <w:t>Освоение учебной дисциплины связано с формированием компетенций с учетом матрицы компетенций ОПОП для направления подготовки (уровень бакалавриата): 09.03.02 Информационные системы и технологии.</w:t>
      </w:r>
    </w:p>
    <w:p w:rsidR="00F9169C" w:rsidRDefault="00D55A85">
      <w:pPr>
        <w:pStyle w:val="af"/>
        <w:tabs>
          <w:tab w:val="left" w:pos="3645"/>
        </w:tabs>
      </w:pPr>
      <w:r>
        <w:tab/>
      </w:r>
    </w:p>
    <w:p w:rsidR="00F9169C" w:rsidRDefault="00D55A85">
      <w:pPr>
        <w:pStyle w:val="1"/>
      </w:pPr>
      <w:bookmarkStart w:id="6" w:name="_Toc72173427"/>
      <w:bookmarkStart w:id="7" w:name="_Toc163769069"/>
      <w:r>
        <w:lastRenderedPageBreak/>
        <w:t>Объем дисциплины</w:t>
      </w:r>
      <w:bookmarkEnd w:id="6"/>
      <w:bookmarkEnd w:id="7"/>
    </w:p>
    <w:p w:rsidR="00F9169C" w:rsidRPr="00776AE9" w:rsidRDefault="00D55A85">
      <w:pPr>
        <w:pStyle w:val="af"/>
      </w:pPr>
      <w:r w:rsidRPr="00EE52AB">
        <w:t xml:space="preserve">Общий объем дисциплины составляет 4 зачетные единицы (з.е.), которые состоят из 144 академических часа (ак.ч.) или 108 астрономических часов. </w:t>
      </w:r>
      <w:r w:rsidRPr="00776AE9">
        <w:t>В том числе:</w:t>
      </w:r>
      <w:r w:rsidRPr="00776AE9">
        <w:br/>
        <w:t>1 семестр –</w:t>
      </w:r>
      <w:r>
        <w:rPr>
          <w:lang w:val="en-US"/>
        </w:rPr>
        <w:t> </w:t>
      </w:r>
      <w:r w:rsidRPr="00776AE9">
        <w:t>4 з.е. (144 ак.ч.).</w:t>
      </w:r>
    </w:p>
    <w:p w:rsidR="00F9169C" w:rsidRDefault="00D55A85">
      <w:pPr>
        <w:pStyle w:val="af"/>
        <w:spacing w:before="240"/>
        <w:ind w:left="-113"/>
        <w:jc w:val="right"/>
      </w:pPr>
      <w:r>
        <w:rPr>
          <w:b/>
        </w:rPr>
        <w:t>Таблица 2.</w:t>
      </w:r>
      <w:r>
        <w:t xml:space="preserve"> Объём дисциплины по видам учебных занятий (в ак.ч.)</w:t>
      </w:r>
    </w:p>
    <w:tbl>
      <w:tblPr>
        <w:tblW w:w="9147" w:type="dxa"/>
        <w:tblInd w:w="24" w:type="dxa"/>
        <w:tblCellMar>
          <w:left w:w="10" w:type="dxa"/>
          <w:right w:w="10" w:type="dxa"/>
        </w:tblCellMar>
        <w:tblLook w:val="04A0" w:firstRow="1" w:lastRow="0" w:firstColumn="1" w:lastColumn="0" w:noHBand="0" w:noVBand="1"/>
      </w:tblPr>
      <w:tblGrid>
        <w:gridCol w:w="4297"/>
        <w:gridCol w:w="819"/>
        <w:gridCol w:w="4031"/>
      </w:tblGrid>
      <w:tr w:rsidR="00F9169C">
        <w:tc>
          <w:tcPr>
            <w:tcW w:w="434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left"/>
              <w:textAlignment w:val="auto"/>
            </w:pPr>
            <w:r>
              <w:rPr>
                <w:b/>
              </w:rPr>
              <w:t>Виды учебной работы</w:t>
            </w:r>
          </w:p>
        </w:tc>
        <w:tc>
          <w:tcPr>
            <w:tcW w:w="472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pPr>
            <w:r>
              <w:rPr>
                <w:b/>
              </w:rPr>
              <w:t xml:space="preserve">Объем по семестрам, </w:t>
            </w:r>
            <w:proofErr w:type="spellStart"/>
            <w:r>
              <w:rPr>
                <w:b/>
              </w:rPr>
              <w:t>ак</w:t>
            </w:r>
            <w:proofErr w:type="spellEnd"/>
            <w:r>
              <w:rPr>
                <w:b/>
              </w:rPr>
              <w:t>. ч.</w:t>
            </w:r>
          </w:p>
        </w:tc>
      </w:tr>
      <w:tr w:rsidR="00F9169C">
        <w:tc>
          <w:tcPr>
            <w:tcW w:w="434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F9169C">
            <w:pPr>
              <w:pStyle w:val="af"/>
              <w:ind w:firstLine="0"/>
              <w:jc w:val="center"/>
              <w:textAlignment w:val="auto"/>
            </w:pPr>
          </w:p>
        </w:tc>
        <w:tc>
          <w:tcPr>
            <w:tcW w:w="64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pPr>
            <w:r>
              <w:rPr>
                <w:b/>
              </w:rPr>
              <w:t>Всего</w:t>
            </w:r>
          </w:p>
        </w:tc>
        <w:tc>
          <w:tcPr>
            <w:tcW w:w="40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pPr>
            <w:r>
              <w:rPr>
                <w:b/>
              </w:rPr>
              <w:t>Количество семестров освоения дисциплины</w:t>
            </w:r>
          </w:p>
        </w:tc>
      </w:tr>
      <w:tr w:rsidR="00F9169C">
        <w:tc>
          <w:tcPr>
            <w:tcW w:w="434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F9169C">
            <w:pPr>
              <w:pStyle w:val="af"/>
              <w:ind w:firstLine="0"/>
              <w:jc w:val="center"/>
              <w:textAlignment w:val="auto"/>
            </w:pPr>
          </w:p>
        </w:tc>
        <w:tc>
          <w:tcPr>
            <w:tcW w:w="64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F9169C">
            <w:pPr>
              <w:pStyle w:val="af"/>
              <w:ind w:firstLine="0"/>
              <w:jc w:val="center"/>
              <w:textAlignment w:val="auto"/>
            </w:pPr>
          </w:p>
        </w:tc>
        <w:tc>
          <w:tcPr>
            <w:tcW w:w="40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pPr>
            <w:r>
              <w:rPr>
                <w:b/>
              </w:rPr>
              <w:t>1</w:t>
            </w:r>
          </w:p>
        </w:tc>
      </w:tr>
      <w:tr w:rsidR="00F9169C">
        <w:tc>
          <w:tcPr>
            <w:tcW w:w="43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left"/>
              <w:textAlignment w:val="auto"/>
            </w:pPr>
            <w:r>
              <w:t>Объем дисциплины</w:t>
            </w:r>
          </w:p>
        </w:tc>
        <w:tc>
          <w:tcPr>
            <w:tcW w:w="6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pPr>
            <w:r>
              <w:t>144</w:t>
            </w:r>
          </w:p>
        </w:tc>
        <w:tc>
          <w:tcPr>
            <w:tcW w:w="40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pPr>
            <w:r>
              <w:t>144</w:t>
            </w:r>
          </w:p>
        </w:tc>
      </w:tr>
      <w:tr w:rsidR="00F9169C">
        <w:tc>
          <w:tcPr>
            <w:tcW w:w="43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left"/>
              <w:textAlignment w:val="auto"/>
            </w:pPr>
            <w:r>
              <w:rPr>
                <w:b/>
                <w:bCs/>
              </w:rPr>
              <w:t>Аудиторная работа*</w:t>
            </w:r>
          </w:p>
        </w:tc>
        <w:tc>
          <w:tcPr>
            <w:tcW w:w="6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pPr>
            <w:r>
              <w:rPr>
                <w:b/>
                <w:bCs/>
              </w:rPr>
              <w:t>68</w:t>
            </w:r>
          </w:p>
        </w:tc>
        <w:tc>
          <w:tcPr>
            <w:tcW w:w="40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pPr>
            <w:r>
              <w:rPr>
                <w:b/>
                <w:bCs/>
              </w:rPr>
              <w:t>68</w:t>
            </w:r>
          </w:p>
        </w:tc>
      </w:tr>
      <w:tr w:rsidR="00F9169C">
        <w:tc>
          <w:tcPr>
            <w:tcW w:w="43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left"/>
              <w:textAlignment w:val="auto"/>
            </w:pPr>
            <w:r>
              <w:t>Лекции (Л)</w:t>
            </w:r>
          </w:p>
        </w:tc>
        <w:tc>
          <w:tcPr>
            <w:tcW w:w="6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pPr>
            <w:r>
              <w:t>34</w:t>
            </w:r>
          </w:p>
        </w:tc>
        <w:tc>
          <w:tcPr>
            <w:tcW w:w="40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pPr>
            <w:r>
              <w:t>34</w:t>
            </w:r>
          </w:p>
        </w:tc>
      </w:tr>
      <w:tr w:rsidR="00F9169C">
        <w:tc>
          <w:tcPr>
            <w:tcW w:w="43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left"/>
              <w:textAlignment w:val="auto"/>
            </w:pPr>
            <w:r>
              <w:t>Семинары (С)</w:t>
            </w:r>
          </w:p>
        </w:tc>
        <w:tc>
          <w:tcPr>
            <w:tcW w:w="6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pPr>
            <w:r>
              <w:t>34</w:t>
            </w:r>
          </w:p>
        </w:tc>
        <w:tc>
          <w:tcPr>
            <w:tcW w:w="40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pPr>
            <w:r>
              <w:t>34</w:t>
            </w:r>
          </w:p>
        </w:tc>
      </w:tr>
      <w:tr w:rsidR="00F9169C">
        <w:tc>
          <w:tcPr>
            <w:tcW w:w="43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left"/>
              <w:textAlignment w:val="auto"/>
            </w:pPr>
            <w:r>
              <w:rPr>
                <w:b/>
                <w:bCs/>
              </w:rPr>
              <w:t>Самостоятельная работа (СР)</w:t>
            </w:r>
          </w:p>
        </w:tc>
        <w:tc>
          <w:tcPr>
            <w:tcW w:w="6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pPr>
            <w:r>
              <w:rPr>
                <w:b/>
                <w:bCs/>
              </w:rPr>
              <w:t>76</w:t>
            </w:r>
          </w:p>
        </w:tc>
        <w:tc>
          <w:tcPr>
            <w:tcW w:w="40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pPr>
            <w:r>
              <w:rPr>
                <w:b/>
                <w:bCs/>
              </w:rPr>
              <w:t>76</w:t>
            </w:r>
          </w:p>
        </w:tc>
      </w:tr>
      <w:tr w:rsidR="00F9169C">
        <w:tc>
          <w:tcPr>
            <w:tcW w:w="43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left"/>
              <w:textAlignment w:val="auto"/>
            </w:pPr>
            <w:r>
              <w:t>Проработка учебного материала лекций</w:t>
            </w:r>
          </w:p>
        </w:tc>
        <w:tc>
          <w:tcPr>
            <w:tcW w:w="6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pPr>
            <w:r>
              <w:t>4.25</w:t>
            </w:r>
          </w:p>
        </w:tc>
        <w:tc>
          <w:tcPr>
            <w:tcW w:w="40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pPr>
            <w:r>
              <w:t>4.25</w:t>
            </w:r>
          </w:p>
        </w:tc>
      </w:tr>
      <w:tr w:rsidR="00F9169C">
        <w:tc>
          <w:tcPr>
            <w:tcW w:w="43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left"/>
              <w:textAlignment w:val="auto"/>
            </w:pPr>
            <w:r>
              <w:t>Подготовка к семинарам</w:t>
            </w:r>
          </w:p>
        </w:tc>
        <w:tc>
          <w:tcPr>
            <w:tcW w:w="6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pPr>
            <w:r>
              <w:t>4.25</w:t>
            </w:r>
          </w:p>
        </w:tc>
        <w:tc>
          <w:tcPr>
            <w:tcW w:w="40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pPr>
            <w:r>
              <w:t>4.25</w:t>
            </w:r>
          </w:p>
        </w:tc>
      </w:tr>
      <w:tr w:rsidR="00F9169C">
        <w:tc>
          <w:tcPr>
            <w:tcW w:w="43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left"/>
              <w:textAlignment w:val="auto"/>
            </w:pPr>
            <w:r>
              <w:t>Подготовка к экзамену</w:t>
            </w:r>
          </w:p>
        </w:tc>
        <w:tc>
          <w:tcPr>
            <w:tcW w:w="6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pPr>
            <w:r>
              <w:t>30</w:t>
            </w:r>
          </w:p>
        </w:tc>
        <w:tc>
          <w:tcPr>
            <w:tcW w:w="40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pPr>
            <w:r>
              <w:t>30</w:t>
            </w:r>
          </w:p>
        </w:tc>
      </w:tr>
      <w:tr w:rsidR="00F9169C">
        <w:tc>
          <w:tcPr>
            <w:tcW w:w="43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left"/>
              <w:textAlignment w:val="auto"/>
            </w:pPr>
            <w:r>
              <w:t>Выполнение домашнего задания</w:t>
            </w:r>
          </w:p>
        </w:tc>
        <w:tc>
          <w:tcPr>
            <w:tcW w:w="6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pPr>
            <w:r>
              <w:t>18</w:t>
            </w:r>
          </w:p>
        </w:tc>
        <w:tc>
          <w:tcPr>
            <w:tcW w:w="40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pPr>
            <w:r>
              <w:t>18</w:t>
            </w:r>
          </w:p>
        </w:tc>
      </w:tr>
      <w:tr w:rsidR="00F9169C">
        <w:tc>
          <w:tcPr>
            <w:tcW w:w="43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left"/>
              <w:textAlignment w:val="auto"/>
            </w:pPr>
            <w:r>
              <w:t>Подготовка к рубежному контролю</w:t>
            </w:r>
          </w:p>
        </w:tc>
        <w:tc>
          <w:tcPr>
            <w:tcW w:w="6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pPr>
            <w:r>
              <w:t>6</w:t>
            </w:r>
          </w:p>
        </w:tc>
        <w:tc>
          <w:tcPr>
            <w:tcW w:w="40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pPr>
            <w:r>
              <w:t>6</w:t>
            </w:r>
          </w:p>
        </w:tc>
      </w:tr>
      <w:tr w:rsidR="00F9169C">
        <w:tc>
          <w:tcPr>
            <w:tcW w:w="43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left"/>
              <w:textAlignment w:val="auto"/>
            </w:pPr>
            <w:r>
              <w:t>Другие виды самостоятельной работы</w:t>
            </w:r>
          </w:p>
        </w:tc>
        <w:tc>
          <w:tcPr>
            <w:tcW w:w="6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pPr>
            <w:r>
              <w:t>13.5</w:t>
            </w:r>
          </w:p>
        </w:tc>
        <w:tc>
          <w:tcPr>
            <w:tcW w:w="40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pPr>
            <w:r>
              <w:t>13.5</w:t>
            </w:r>
          </w:p>
        </w:tc>
      </w:tr>
      <w:tr w:rsidR="00F9169C">
        <w:tc>
          <w:tcPr>
            <w:tcW w:w="43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left"/>
              <w:textAlignment w:val="auto"/>
            </w:pPr>
            <w:r>
              <w:rPr>
                <w:b/>
                <w:bCs/>
              </w:rPr>
              <w:t>Вид промежуточной аттестации</w:t>
            </w:r>
          </w:p>
        </w:tc>
        <w:tc>
          <w:tcPr>
            <w:tcW w:w="6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F9169C">
            <w:pPr>
              <w:pStyle w:val="af"/>
              <w:ind w:firstLine="0"/>
              <w:jc w:val="center"/>
              <w:textAlignment w:val="auto"/>
            </w:pPr>
          </w:p>
        </w:tc>
        <w:tc>
          <w:tcPr>
            <w:tcW w:w="40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pPr>
            <w:r>
              <w:rPr>
                <w:b/>
                <w:bCs/>
              </w:rPr>
              <w:t>Экзамен</w:t>
            </w:r>
          </w:p>
        </w:tc>
      </w:tr>
    </w:tbl>
    <w:p w:rsidR="00F9169C" w:rsidRDefault="00D55A85">
      <w:pPr>
        <w:rPr>
          <w:rFonts w:ascii="Times New Roman" w:hAnsi="Times New Roman" w:cs="Times New Roman"/>
        </w:rPr>
        <w:sectPr w:rsidR="00F9169C">
          <w:footerReference w:type="default" r:id="rId12"/>
          <w:pgSz w:w="11906" w:h="16838"/>
          <w:pgMar w:top="1134" w:right="850" w:bottom="1134" w:left="1701" w:header="0" w:footer="708" w:gutter="0"/>
          <w:cols w:space="720"/>
        </w:sectPr>
      </w:pPr>
      <w:r>
        <w:rPr>
          <w:rFonts w:ascii="Times New Roman" w:hAnsi="Times New Roman" w:cs="Times New Roman"/>
        </w:rPr>
        <w:tab/>
        <w:t>*в том числе, в форме практической подготовки</w:t>
      </w:r>
    </w:p>
    <w:p w:rsidR="00F9169C" w:rsidRDefault="00D55A85">
      <w:pPr>
        <w:pStyle w:val="1"/>
      </w:pPr>
      <w:bookmarkStart w:id="8" w:name="_Toc72173428"/>
      <w:bookmarkStart w:id="9" w:name="_Toc163769070"/>
      <w:r>
        <w:lastRenderedPageBreak/>
        <w:t>Содержание дисциплины, структурированное по модулям учебной дисциплины с указанием отведенного на них количества академических или астрономических часов и видов учебных занятий</w:t>
      </w:r>
      <w:bookmarkEnd w:id="8"/>
      <w:bookmarkEnd w:id="9"/>
    </w:p>
    <w:p w:rsidR="00F9169C" w:rsidRDefault="00D55A85">
      <w:pPr>
        <w:pStyle w:val="af"/>
        <w:ind w:firstLine="0"/>
        <w:jc w:val="right"/>
      </w:pPr>
      <w:r>
        <w:rPr>
          <w:b/>
        </w:rPr>
        <w:t>Таблица 3.</w:t>
      </w:r>
      <w:r>
        <w:t xml:space="preserve"> Содержание дисциплины</w:t>
      </w:r>
    </w:p>
    <w:tbl>
      <w:tblPr>
        <w:tblW w:w="14613" w:type="dxa"/>
        <w:tblLayout w:type="fixed"/>
        <w:tblCellMar>
          <w:left w:w="10" w:type="dxa"/>
          <w:right w:w="10" w:type="dxa"/>
        </w:tblCellMar>
        <w:tblLook w:val="04A0" w:firstRow="1" w:lastRow="0" w:firstColumn="1" w:lastColumn="0" w:noHBand="0" w:noVBand="1"/>
      </w:tblPr>
      <w:tblGrid>
        <w:gridCol w:w="943"/>
        <w:gridCol w:w="3410"/>
        <w:gridCol w:w="855"/>
        <w:gridCol w:w="855"/>
        <w:gridCol w:w="674"/>
        <w:gridCol w:w="675"/>
        <w:gridCol w:w="2169"/>
        <w:gridCol w:w="1717"/>
        <w:gridCol w:w="2174"/>
        <w:gridCol w:w="1141"/>
      </w:tblGrid>
      <w:tr w:rsidR="00F9169C">
        <w:trPr>
          <w:trHeight w:val="297"/>
        </w:trPr>
        <w:tc>
          <w:tcPr>
            <w:tcW w:w="94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rPr>
                <w:b/>
                <w:sz w:val="20"/>
                <w:szCs w:val="20"/>
              </w:rPr>
            </w:pPr>
            <w:r>
              <w:rPr>
                <w:b/>
                <w:sz w:val="20"/>
                <w:szCs w:val="20"/>
              </w:rPr>
              <w:t>№ п/п</w:t>
            </w:r>
          </w:p>
        </w:tc>
        <w:tc>
          <w:tcPr>
            <w:tcW w:w="341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rPr>
                <w:b/>
                <w:sz w:val="20"/>
                <w:szCs w:val="20"/>
              </w:rPr>
            </w:pPr>
            <w:r>
              <w:rPr>
                <w:b/>
                <w:sz w:val="20"/>
                <w:szCs w:val="20"/>
              </w:rPr>
              <w:t>Наименование модуля</w:t>
            </w:r>
          </w:p>
        </w:tc>
        <w:tc>
          <w:tcPr>
            <w:tcW w:w="305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rPr>
                <w:b/>
                <w:sz w:val="20"/>
                <w:szCs w:val="20"/>
              </w:rPr>
            </w:pPr>
            <w:r>
              <w:rPr>
                <w:b/>
                <w:sz w:val="20"/>
                <w:szCs w:val="20"/>
              </w:rPr>
              <w:t>Виды занятий*, ак.ч.</w:t>
            </w:r>
          </w:p>
        </w:tc>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rPr>
                <w:b/>
                <w:sz w:val="20"/>
                <w:szCs w:val="20"/>
              </w:rPr>
            </w:pPr>
            <w:r>
              <w:rPr>
                <w:b/>
                <w:sz w:val="20"/>
                <w:szCs w:val="20"/>
              </w:rPr>
              <w:t>Шифр компетенций, закрепленных за модулем (код по ФГОС 3++)</w:t>
            </w:r>
          </w:p>
        </w:tc>
        <w:tc>
          <w:tcPr>
            <w:tcW w:w="5032"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rPr>
                <w:b/>
                <w:sz w:val="20"/>
                <w:szCs w:val="20"/>
              </w:rPr>
            </w:pPr>
            <w:r>
              <w:rPr>
                <w:b/>
                <w:sz w:val="20"/>
                <w:szCs w:val="20"/>
              </w:rPr>
              <w:t>Текущий контроль</w:t>
            </w:r>
          </w:p>
        </w:tc>
      </w:tr>
      <w:tr w:rsidR="00F9169C">
        <w:trPr>
          <w:trHeight w:val="197"/>
        </w:trPr>
        <w:tc>
          <w:tcPr>
            <w:tcW w:w="94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F9169C">
            <w:pPr>
              <w:pStyle w:val="af"/>
              <w:ind w:firstLine="0"/>
              <w:jc w:val="center"/>
              <w:textAlignment w:val="auto"/>
              <w:rPr>
                <w:b/>
                <w:sz w:val="20"/>
                <w:szCs w:val="20"/>
              </w:rPr>
            </w:pPr>
          </w:p>
        </w:tc>
        <w:tc>
          <w:tcPr>
            <w:tcW w:w="341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F9169C">
            <w:pPr>
              <w:pStyle w:val="af"/>
              <w:ind w:firstLine="0"/>
              <w:jc w:val="center"/>
              <w:textAlignment w:val="auto"/>
              <w:rPr>
                <w:b/>
                <w:sz w:val="20"/>
                <w:szCs w:val="20"/>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rPr>
                <w:b/>
                <w:sz w:val="20"/>
                <w:szCs w:val="20"/>
              </w:rPr>
            </w:pPr>
            <w:r>
              <w:rPr>
                <w:b/>
                <w:sz w:val="20"/>
                <w:szCs w:val="20"/>
              </w:rPr>
              <w:t>Л</w:t>
            </w:r>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rPr>
                <w:b/>
                <w:sz w:val="20"/>
                <w:szCs w:val="20"/>
              </w:rPr>
            </w:pPr>
            <w:r>
              <w:rPr>
                <w:b/>
                <w:sz w:val="20"/>
                <w:szCs w:val="20"/>
              </w:rPr>
              <w:t>С</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rPr>
                <w:b/>
                <w:sz w:val="20"/>
                <w:szCs w:val="20"/>
              </w:rPr>
            </w:pPr>
            <w:r>
              <w:rPr>
                <w:b/>
                <w:sz w:val="20"/>
                <w:szCs w:val="20"/>
              </w:rPr>
              <w:t>ЛР</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rPr>
                <w:b/>
                <w:sz w:val="20"/>
                <w:szCs w:val="20"/>
              </w:rPr>
            </w:pPr>
            <w:r>
              <w:rPr>
                <w:b/>
                <w:sz w:val="20"/>
                <w:szCs w:val="20"/>
              </w:rPr>
              <w:t>СР</w:t>
            </w:r>
          </w:p>
        </w:tc>
        <w:tc>
          <w:tcPr>
            <w:tcW w:w="216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F9169C">
            <w:pPr>
              <w:pStyle w:val="af"/>
              <w:ind w:firstLine="0"/>
              <w:jc w:val="center"/>
              <w:textAlignment w:val="auto"/>
              <w:rPr>
                <w:b/>
                <w:sz w:val="20"/>
                <w:szCs w:val="20"/>
              </w:rPr>
            </w:pPr>
          </w:p>
        </w:tc>
        <w:tc>
          <w:tcPr>
            <w:tcW w:w="17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rPr>
                <w:b/>
                <w:sz w:val="20"/>
                <w:szCs w:val="20"/>
              </w:rPr>
            </w:pPr>
            <w:r>
              <w:rPr>
                <w:b/>
                <w:sz w:val="20"/>
                <w:szCs w:val="20"/>
              </w:rPr>
              <w:t>Срок</w:t>
            </w:r>
          </w:p>
          <w:p w:rsidR="00F9169C" w:rsidRDefault="00D55A85">
            <w:pPr>
              <w:pStyle w:val="af"/>
              <w:ind w:firstLine="0"/>
              <w:jc w:val="center"/>
              <w:textAlignment w:val="auto"/>
              <w:rPr>
                <w:b/>
                <w:sz w:val="20"/>
                <w:szCs w:val="20"/>
              </w:rPr>
            </w:pPr>
            <w:r>
              <w:rPr>
                <w:b/>
                <w:sz w:val="20"/>
                <w:szCs w:val="20"/>
              </w:rPr>
              <w:t>(неделя)</w:t>
            </w:r>
          </w:p>
        </w:tc>
        <w:tc>
          <w:tcPr>
            <w:tcW w:w="21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rPr>
                <w:b/>
                <w:sz w:val="20"/>
                <w:szCs w:val="20"/>
              </w:rPr>
            </w:pPr>
            <w:r>
              <w:rPr>
                <w:b/>
                <w:sz w:val="20"/>
                <w:szCs w:val="20"/>
              </w:rPr>
              <w:t>Контрольные мероприятия</w:t>
            </w:r>
          </w:p>
        </w:tc>
        <w:tc>
          <w:tcPr>
            <w:tcW w:w="11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rPr>
                <w:b/>
                <w:sz w:val="20"/>
                <w:szCs w:val="20"/>
              </w:rPr>
            </w:pPr>
            <w:r>
              <w:rPr>
                <w:b/>
                <w:sz w:val="20"/>
                <w:szCs w:val="20"/>
              </w:rPr>
              <w:t>Баллы</w:t>
            </w:r>
          </w:p>
          <w:p w:rsidR="00F9169C" w:rsidRDefault="00D55A85">
            <w:pPr>
              <w:pStyle w:val="af"/>
              <w:ind w:firstLine="0"/>
              <w:jc w:val="center"/>
              <w:textAlignment w:val="auto"/>
              <w:rPr>
                <w:b/>
                <w:sz w:val="20"/>
                <w:szCs w:val="20"/>
              </w:rPr>
            </w:pPr>
            <w:r>
              <w:rPr>
                <w:b/>
                <w:sz w:val="20"/>
                <w:szCs w:val="20"/>
              </w:rPr>
              <w:t>(мин/</w:t>
            </w:r>
          </w:p>
          <w:p w:rsidR="00F9169C" w:rsidRDefault="00D55A85">
            <w:pPr>
              <w:pStyle w:val="af"/>
              <w:ind w:firstLine="0"/>
              <w:jc w:val="center"/>
              <w:textAlignment w:val="auto"/>
              <w:rPr>
                <w:b/>
                <w:sz w:val="20"/>
                <w:szCs w:val="20"/>
              </w:rPr>
            </w:pPr>
            <w:r>
              <w:rPr>
                <w:b/>
                <w:sz w:val="20"/>
                <w:szCs w:val="20"/>
              </w:rPr>
              <w:t>макс)</w:t>
            </w:r>
          </w:p>
        </w:tc>
      </w:tr>
      <w:tr w:rsidR="00F9169C">
        <w:trPr>
          <w:trHeight w:val="316"/>
        </w:trPr>
        <w:tc>
          <w:tcPr>
            <w:tcW w:w="14613" w:type="dxa"/>
            <w:gridSpan w:val="10"/>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rPr>
                <w:b/>
                <w:sz w:val="20"/>
                <w:szCs w:val="20"/>
              </w:rPr>
            </w:pPr>
            <w:r>
              <w:rPr>
                <w:b/>
                <w:sz w:val="20"/>
                <w:szCs w:val="20"/>
              </w:rPr>
              <w:t>1 семестр</w:t>
            </w:r>
          </w:p>
        </w:tc>
      </w:tr>
      <w:tr w:rsidR="00F9169C">
        <w:trPr>
          <w:trHeight w:val="633"/>
        </w:trPr>
        <w:tc>
          <w:tcPr>
            <w:tcW w:w="94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rPr>
                <w:sz w:val="20"/>
                <w:szCs w:val="20"/>
              </w:rPr>
            </w:pPr>
            <w:r>
              <w:rPr>
                <w:sz w:val="20"/>
                <w:szCs w:val="20"/>
              </w:rPr>
              <w:t>1</w:t>
            </w:r>
          </w:p>
        </w:tc>
        <w:tc>
          <w:tcPr>
            <w:tcW w:w="341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Pr="00EE52AB" w:rsidRDefault="00D55A85">
            <w:pPr>
              <w:pStyle w:val="af"/>
              <w:ind w:firstLine="0"/>
              <w:jc w:val="left"/>
              <w:textAlignment w:val="auto"/>
              <w:rPr>
                <w:sz w:val="20"/>
                <w:szCs w:val="20"/>
              </w:rPr>
            </w:pPr>
            <w:r w:rsidRPr="00EE52AB">
              <w:rPr>
                <w:sz w:val="20"/>
                <w:szCs w:val="20"/>
              </w:rPr>
              <w:t>Векторная алгебра, прямые и плоскости</w:t>
            </w:r>
          </w:p>
        </w:tc>
        <w:tc>
          <w:tcPr>
            <w:tcW w:w="85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rPr>
                <w:sz w:val="20"/>
                <w:szCs w:val="20"/>
              </w:rPr>
            </w:pPr>
            <w:r>
              <w:rPr>
                <w:sz w:val="20"/>
                <w:szCs w:val="20"/>
              </w:rPr>
              <w:t>18</w:t>
            </w:r>
          </w:p>
        </w:tc>
        <w:tc>
          <w:tcPr>
            <w:tcW w:w="85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rPr>
                <w:sz w:val="20"/>
                <w:szCs w:val="20"/>
              </w:rPr>
            </w:pPr>
            <w:r>
              <w:rPr>
                <w:sz w:val="20"/>
                <w:szCs w:val="20"/>
              </w:rPr>
              <w:t>18</w:t>
            </w:r>
          </w:p>
        </w:tc>
        <w:tc>
          <w:tcPr>
            <w:tcW w:w="674"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rPr>
                <w:sz w:val="20"/>
                <w:szCs w:val="20"/>
              </w:rPr>
            </w:pPr>
            <w:r>
              <w:rPr>
                <w:sz w:val="20"/>
                <w:szCs w:val="20"/>
              </w:rPr>
              <w:t>0</w:t>
            </w:r>
          </w:p>
        </w:tc>
        <w:tc>
          <w:tcPr>
            <w:tcW w:w="67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rPr>
                <w:sz w:val="20"/>
                <w:szCs w:val="20"/>
              </w:rPr>
            </w:pPr>
            <w:r>
              <w:rPr>
                <w:sz w:val="20"/>
                <w:szCs w:val="20"/>
              </w:rPr>
              <w:t>24</w:t>
            </w:r>
          </w:p>
        </w:tc>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left"/>
              <w:textAlignment w:val="auto"/>
              <w:rPr>
                <w:sz w:val="20"/>
                <w:szCs w:val="20"/>
              </w:rPr>
            </w:pPr>
            <w:r>
              <w:rPr>
                <w:sz w:val="20"/>
                <w:szCs w:val="20"/>
              </w:rPr>
              <w:t>ОПК-1</w:t>
            </w:r>
          </w:p>
        </w:tc>
        <w:tc>
          <w:tcPr>
            <w:tcW w:w="171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rPr>
                <w:sz w:val="20"/>
                <w:szCs w:val="20"/>
              </w:rPr>
            </w:pPr>
            <w:r>
              <w:rPr>
                <w:sz w:val="20"/>
                <w:szCs w:val="20"/>
              </w:rPr>
              <w:t>9</w:t>
            </w:r>
          </w:p>
        </w:tc>
        <w:tc>
          <w:tcPr>
            <w:tcW w:w="21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left"/>
              <w:textAlignment w:val="auto"/>
              <w:rPr>
                <w:sz w:val="20"/>
                <w:szCs w:val="20"/>
              </w:rPr>
            </w:pPr>
            <w:r>
              <w:rPr>
                <w:sz w:val="20"/>
                <w:szCs w:val="20"/>
              </w:rPr>
              <w:t>Домашнее задание 1</w:t>
            </w:r>
            <w:r>
              <w:rPr>
                <w:sz w:val="20"/>
                <w:szCs w:val="20"/>
              </w:rPr>
              <w:br/>
              <w:t>Рубежный контроль 1</w:t>
            </w:r>
          </w:p>
        </w:tc>
        <w:tc>
          <w:tcPr>
            <w:tcW w:w="11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Pr="00D637B6" w:rsidRDefault="000F7734">
            <w:pPr>
              <w:pStyle w:val="af"/>
              <w:ind w:firstLine="0"/>
              <w:jc w:val="center"/>
              <w:textAlignment w:val="auto"/>
              <w:rPr>
                <w:sz w:val="20"/>
                <w:szCs w:val="20"/>
                <w:lang w:val="en-US"/>
              </w:rPr>
            </w:pPr>
            <w:r w:rsidRPr="00D637B6">
              <w:rPr>
                <w:sz w:val="20"/>
                <w:szCs w:val="20"/>
                <w:lang w:val="en-US"/>
              </w:rPr>
              <w:t>6</w:t>
            </w:r>
            <w:r w:rsidR="00D637B6" w:rsidRPr="00D637B6">
              <w:rPr>
                <w:sz w:val="20"/>
                <w:szCs w:val="20"/>
                <w:lang w:val="en-US"/>
              </w:rPr>
              <w:t>/10</w:t>
            </w:r>
          </w:p>
          <w:p w:rsidR="00D637B6" w:rsidRPr="000F7734" w:rsidRDefault="00D637B6">
            <w:pPr>
              <w:pStyle w:val="af"/>
              <w:ind w:firstLine="0"/>
              <w:jc w:val="center"/>
              <w:textAlignment w:val="auto"/>
              <w:rPr>
                <w:lang w:val="en-US"/>
              </w:rPr>
            </w:pPr>
            <w:r w:rsidRPr="00D637B6">
              <w:rPr>
                <w:sz w:val="20"/>
                <w:szCs w:val="20"/>
                <w:lang w:val="en-US"/>
              </w:rPr>
              <w:t>15/25</w:t>
            </w:r>
          </w:p>
        </w:tc>
      </w:tr>
      <w:tr w:rsidR="00F9169C">
        <w:trPr>
          <w:trHeight w:val="197"/>
        </w:trPr>
        <w:tc>
          <w:tcPr>
            <w:tcW w:w="94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F9169C">
            <w:pPr>
              <w:pStyle w:val="af"/>
              <w:ind w:firstLine="0"/>
              <w:jc w:val="center"/>
              <w:textAlignment w:val="auto"/>
              <w:rPr>
                <w:sz w:val="20"/>
                <w:szCs w:val="20"/>
              </w:rPr>
            </w:pPr>
          </w:p>
        </w:tc>
        <w:tc>
          <w:tcPr>
            <w:tcW w:w="341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F9169C">
            <w:pPr>
              <w:pStyle w:val="af"/>
              <w:ind w:firstLine="0"/>
              <w:jc w:val="left"/>
              <w:textAlignment w:val="auto"/>
              <w:rPr>
                <w:sz w:val="20"/>
                <w:szCs w:val="20"/>
              </w:rPr>
            </w:pPr>
          </w:p>
        </w:tc>
        <w:tc>
          <w:tcPr>
            <w:tcW w:w="85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F9169C">
            <w:pPr>
              <w:pStyle w:val="af"/>
              <w:ind w:firstLine="0"/>
              <w:jc w:val="center"/>
              <w:textAlignment w:val="auto"/>
              <w:rPr>
                <w:sz w:val="20"/>
                <w:szCs w:val="20"/>
              </w:rPr>
            </w:pPr>
          </w:p>
        </w:tc>
        <w:tc>
          <w:tcPr>
            <w:tcW w:w="85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F9169C">
            <w:pPr>
              <w:pStyle w:val="af"/>
              <w:ind w:firstLine="0"/>
              <w:jc w:val="center"/>
              <w:textAlignment w:val="auto"/>
              <w:rPr>
                <w:sz w:val="20"/>
                <w:szCs w:val="20"/>
              </w:rPr>
            </w:pPr>
          </w:p>
        </w:tc>
        <w:tc>
          <w:tcPr>
            <w:tcW w:w="67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F9169C">
            <w:pPr>
              <w:pStyle w:val="af"/>
              <w:ind w:firstLine="0"/>
              <w:jc w:val="center"/>
              <w:textAlignment w:val="auto"/>
              <w:rPr>
                <w:sz w:val="20"/>
                <w:szCs w:val="20"/>
              </w:rPr>
            </w:pPr>
          </w:p>
        </w:tc>
        <w:tc>
          <w:tcPr>
            <w:tcW w:w="67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F9169C">
            <w:pPr>
              <w:pStyle w:val="af"/>
              <w:ind w:firstLine="0"/>
              <w:jc w:val="center"/>
              <w:textAlignment w:val="auto"/>
              <w:rPr>
                <w:sz w:val="20"/>
                <w:szCs w:val="20"/>
              </w:rPr>
            </w:pPr>
          </w:p>
        </w:tc>
        <w:tc>
          <w:tcPr>
            <w:tcW w:w="216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F9169C">
            <w:pPr>
              <w:pStyle w:val="af"/>
              <w:ind w:firstLine="0"/>
              <w:jc w:val="left"/>
              <w:textAlignment w:val="auto"/>
              <w:rPr>
                <w:sz w:val="20"/>
                <w:szCs w:val="20"/>
              </w:rPr>
            </w:pPr>
          </w:p>
        </w:tc>
        <w:tc>
          <w:tcPr>
            <w:tcW w:w="171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F9169C">
            <w:pPr>
              <w:pStyle w:val="af"/>
              <w:ind w:firstLine="0"/>
              <w:jc w:val="center"/>
              <w:textAlignment w:val="auto"/>
              <w:rPr>
                <w:sz w:val="20"/>
                <w:szCs w:val="20"/>
              </w:rPr>
            </w:pPr>
          </w:p>
        </w:tc>
        <w:tc>
          <w:tcPr>
            <w:tcW w:w="21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left"/>
              <w:textAlignment w:val="auto"/>
              <w:rPr>
                <w:b/>
                <w:sz w:val="20"/>
                <w:szCs w:val="20"/>
              </w:rPr>
            </w:pPr>
            <w:r>
              <w:rPr>
                <w:b/>
                <w:sz w:val="20"/>
                <w:szCs w:val="20"/>
              </w:rPr>
              <w:t>ИТОГО:</w:t>
            </w:r>
          </w:p>
        </w:tc>
        <w:tc>
          <w:tcPr>
            <w:tcW w:w="11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rPr>
                <w:b/>
                <w:sz w:val="20"/>
                <w:szCs w:val="20"/>
              </w:rPr>
            </w:pPr>
            <w:r>
              <w:rPr>
                <w:b/>
                <w:sz w:val="20"/>
                <w:szCs w:val="20"/>
              </w:rPr>
              <w:t>21/35</w:t>
            </w:r>
          </w:p>
        </w:tc>
      </w:tr>
      <w:tr w:rsidR="00F9169C">
        <w:trPr>
          <w:trHeight w:val="633"/>
        </w:trPr>
        <w:tc>
          <w:tcPr>
            <w:tcW w:w="94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rPr>
                <w:sz w:val="20"/>
                <w:szCs w:val="20"/>
              </w:rPr>
            </w:pPr>
            <w:r>
              <w:rPr>
                <w:sz w:val="20"/>
                <w:szCs w:val="20"/>
              </w:rPr>
              <w:t>2</w:t>
            </w:r>
          </w:p>
        </w:tc>
        <w:tc>
          <w:tcPr>
            <w:tcW w:w="341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Pr="00EE52AB" w:rsidRDefault="00D55A85">
            <w:pPr>
              <w:pStyle w:val="af"/>
              <w:ind w:firstLine="0"/>
              <w:jc w:val="left"/>
              <w:textAlignment w:val="auto"/>
              <w:rPr>
                <w:sz w:val="20"/>
                <w:szCs w:val="20"/>
              </w:rPr>
            </w:pPr>
            <w:r w:rsidRPr="00EE52AB">
              <w:rPr>
                <w:sz w:val="20"/>
                <w:szCs w:val="20"/>
              </w:rPr>
              <w:t>Кривые и поверхности 2-го порядка, матрицы и СЛАУ</w:t>
            </w:r>
          </w:p>
        </w:tc>
        <w:tc>
          <w:tcPr>
            <w:tcW w:w="85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rPr>
                <w:sz w:val="20"/>
                <w:szCs w:val="20"/>
              </w:rPr>
            </w:pPr>
            <w:r>
              <w:rPr>
                <w:sz w:val="20"/>
                <w:szCs w:val="20"/>
              </w:rPr>
              <w:t>16</w:t>
            </w:r>
          </w:p>
        </w:tc>
        <w:tc>
          <w:tcPr>
            <w:tcW w:w="85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rPr>
                <w:sz w:val="20"/>
                <w:szCs w:val="20"/>
              </w:rPr>
            </w:pPr>
            <w:r>
              <w:rPr>
                <w:sz w:val="20"/>
                <w:szCs w:val="20"/>
              </w:rPr>
              <w:t>16</w:t>
            </w:r>
          </w:p>
        </w:tc>
        <w:tc>
          <w:tcPr>
            <w:tcW w:w="674"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rPr>
                <w:sz w:val="20"/>
                <w:szCs w:val="20"/>
              </w:rPr>
            </w:pPr>
            <w:r>
              <w:rPr>
                <w:sz w:val="20"/>
                <w:szCs w:val="20"/>
              </w:rPr>
              <w:t>0</w:t>
            </w:r>
          </w:p>
        </w:tc>
        <w:tc>
          <w:tcPr>
            <w:tcW w:w="67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rPr>
                <w:sz w:val="20"/>
                <w:szCs w:val="20"/>
              </w:rPr>
            </w:pPr>
            <w:r>
              <w:rPr>
                <w:sz w:val="20"/>
                <w:szCs w:val="20"/>
              </w:rPr>
              <w:t>22</w:t>
            </w:r>
          </w:p>
        </w:tc>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left"/>
              <w:textAlignment w:val="auto"/>
              <w:rPr>
                <w:sz w:val="20"/>
                <w:szCs w:val="20"/>
              </w:rPr>
            </w:pPr>
            <w:r>
              <w:rPr>
                <w:sz w:val="20"/>
                <w:szCs w:val="20"/>
              </w:rPr>
              <w:t>ОПК-1</w:t>
            </w:r>
          </w:p>
        </w:tc>
        <w:tc>
          <w:tcPr>
            <w:tcW w:w="171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rPr>
                <w:sz w:val="20"/>
                <w:szCs w:val="20"/>
              </w:rPr>
            </w:pPr>
            <w:r>
              <w:rPr>
                <w:sz w:val="20"/>
                <w:szCs w:val="20"/>
              </w:rPr>
              <w:t>16</w:t>
            </w:r>
          </w:p>
        </w:tc>
        <w:tc>
          <w:tcPr>
            <w:tcW w:w="21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left"/>
              <w:textAlignment w:val="auto"/>
              <w:rPr>
                <w:sz w:val="20"/>
                <w:szCs w:val="20"/>
              </w:rPr>
            </w:pPr>
            <w:r>
              <w:rPr>
                <w:sz w:val="20"/>
                <w:szCs w:val="20"/>
              </w:rPr>
              <w:t>Домашнее задание 2</w:t>
            </w:r>
            <w:r>
              <w:rPr>
                <w:sz w:val="20"/>
                <w:szCs w:val="20"/>
              </w:rPr>
              <w:br/>
              <w:t>Рубежный контроль 2</w:t>
            </w:r>
          </w:p>
        </w:tc>
        <w:tc>
          <w:tcPr>
            <w:tcW w:w="11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637B6" w:rsidRPr="00D637B6" w:rsidRDefault="00D637B6" w:rsidP="00D637B6">
            <w:pPr>
              <w:pStyle w:val="af"/>
              <w:ind w:firstLine="0"/>
              <w:jc w:val="center"/>
              <w:textAlignment w:val="auto"/>
              <w:rPr>
                <w:sz w:val="20"/>
                <w:szCs w:val="20"/>
                <w:lang w:val="en-US"/>
              </w:rPr>
            </w:pPr>
            <w:r w:rsidRPr="00D637B6">
              <w:rPr>
                <w:sz w:val="20"/>
                <w:szCs w:val="20"/>
                <w:lang w:val="en-US"/>
              </w:rPr>
              <w:t>6/10</w:t>
            </w:r>
          </w:p>
          <w:p w:rsidR="00F9169C" w:rsidRDefault="00D637B6" w:rsidP="00D637B6">
            <w:pPr>
              <w:pStyle w:val="af"/>
              <w:ind w:firstLine="0"/>
              <w:jc w:val="center"/>
              <w:textAlignment w:val="auto"/>
            </w:pPr>
            <w:r w:rsidRPr="00D637B6">
              <w:rPr>
                <w:sz w:val="20"/>
                <w:szCs w:val="20"/>
                <w:lang w:val="en-US"/>
              </w:rPr>
              <w:t>15/25</w:t>
            </w:r>
          </w:p>
        </w:tc>
      </w:tr>
      <w:tr w:rsidR="00F9169C">
        <w:trPr>
          <w:trHeight w:val="197"/>
        </w:trPr>
        <w:tc>
          <w:tcPr>
            <w:tcW w:w="94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F9169C">
            <w:pPr>
              <w:pStyle w:val="af"/>
              <w:ind w:firstLine="0"/>
              <w:jc w:val="center"/>
              <w:textAlignment w:val="auto"/>
              <w:rPr>
                <w:sz w:val="20"/>
                <w:szCs w:val="20"/>
              </w:rPr>
            </w:pPr>
          </w:p>
        </w:tc>
        <w:tc>
          <w:tcPr>
            <w:tcW w:w="341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F9169C">
            <w:pPr>
              <w:pStyle w:val="af"/>
              <w:ind w:firstLine="0"/>
              <w:jc w:val="left"/>
              <w:textAlignment w:val="auto"/>
              <w:rPr>
                <w:sz w:val="20"/>
                <w:szCs w:val="20"/>
              </w:rPr>
            </w:pPr>
          </w:p>
        </w:tc>
        <w:tc>
          <w:tcPr>
            <w:tcW w:w="85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F9169C">
            <w:pPr>
              <w:pStyle w:val="af"/>
              <w:ind w:firstLine="0"/>
              <w:jc w:val="center"/>
              <w:textAlignment w:val="auto"/>
              <w:rPr>
                <w:sz w:val="20"/>
                <w:szCs w:val="20"/>
              </w:rPr>
            </w:pPr>
          </w:p>
        </w:tc>
        <w:tc>
          <w:tcPr>
            <w:tcW w:w="85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F9169C">
            <w:pPr>
              <w:pStyle w:val="af"/>
              <w:ind w:firstLine="0"/>
              <w:jc w:val="center"/>
              <w:textAlignment w:val="auto"/>
              <w:rPr>
                <w:sz w:val="20"/>
                <w:szCs w:val="20"/>
              </w:rPr>
            </w:pPr>
          </w:p>
        </w:tc>
        <w:tc>
          <w:tcPr>
            <w:tcW w:w="67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F9169C">
            <w:pPr>
              <w:pStyle w:val="af"/>
              <w:ind w:firstLine="0"/>
              <w:jc w:val="center"/>
              <w:textAlignment w:val="auto"/>
              <w:rPr>
                <w:sz w:val="20"/>
                <w:szCs w:val="20"/>
              </w:rPr>
            </w:pPr>
          </w:p>
        </w:tc>
        <w:tc>
          <w:tcPr>
            <w:tcW w:w="67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F9169C">
            <w:pPr>
              <w:pStyle w:val="af"/>
              <w:ind w:firstLine="0"/>
              <w:jc w:val="center"/>
              <w:textAlignment w:val="auto"/>
              <w:rPr>
                <w:sz w:val="20"/>
                <w:szCs w:val="20"/>
              </w:rPr>
            </w:pPr>
          </w:p>
        </w:tc>
        <w:tc>
          <w:tcPr>
            <w:tcW w:w="216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F9169C">
            <w:pPr>
              <w:pStyle w:val="af"/>
              <w:ind w:firstLine="0"/>
              <w:jc w:val="left"/>
              <w:textAlignment w:val="auto"/>
              <w:rPr>
                <w:sz w:val="20"/>
                <w:szCs w:val="20"/>
              </w:rPr>
            </w:pPr>
          </w:p>
        </w:tc>
        <w:tc>
          <w:tcPr>
            <w:tcW w:w="171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F9169C">
            <w:pPr>
              <w:pStyle w:val="af"/>
              <w:ind w:firstLine="0"/>
              <w:jc w:val="center"/>
              <w:textAlignment w:val="auto"/>
              <w:rPr>
                <w:sz w:val="20"/>
                <w:szCs w:val="20"/>
              </w:rPr>
            </w:pPr>
          </w:p>
        </w:tc>
        <w:tc>
          <w:tcPr>
            <w:tcW w:w="21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left"/>
              <w:textAlignment w:val="auto"/>
              <w:rPr>
                <w:b/>
                <w:sz w:val="20"/>
                <w:szCs w:val="20"/>
              </w:rPr>
            </w:pPr>
            <w:r>
              <w:rPr>
                <w:b/>
                <w:sz w:val="20"/>
                <w:szCs w:val="20"/>
              </w:rPr>
              <w:t>ИТОГО:</w:t>
            </w:r>
          </w:p>
        </w:tc>
        <w:tc>
          <w:tcPr>
            <w:tcW w:w="11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rPr>
                <w:b/>
                <w:sz w:val="20"/>
                <w:szCs w:val="20"/>
              </w:rPr>
            </w:pPr>
            <w:r>
              <w:rPr>
                <w:b/>
                <w:sz w:val="20"/>
                <w:szCs w:val="20"/>
              </w:rPr>
              <w:t>21/35</w:t>
            </w:r>
          </w:p>
        </w:tc>
      </w:tr>
      <w:tr w:rsidR="00F9169C">
        <w:trPr>
          <w:trHeight w:val="633"/>
        </w:trPr>
        <w:tc>
          <w:tcPr>
            <w:tcW w:w="9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rPr>
                <w:sz w:val="20"/>
                <w:szCs w:val="20"/>
              </w:rPr>
            </w:pPr>
            <w:r>
              <w:rPr>
                <w:sz w:val="20"/>
                <w:szCs w:val="20"/>
              </w:rPr>
              <w:t>3</w:t>
            </w:r>
          </w:p>
        </w:tc>
        <w:tc>
          <w:tcPr>
            <w:tcW w:w="3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left"/>
              <w:textAlignment w:val="auto"/>
              <w:rPr>
                <w:sz w:val="20"/>
                <w:szCs w:val="20"/>
              </w:rPr>
            </w:pPr>
            <w:r>
              <w:rPr>
                <w:sz w:val="20"/>
                <w:szCs w:val="20"/>
              </w:rPr>
              <w:t>Экзамен</w:t>
            </w:r>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rPr>
                <w:sz w:val="20"/>
                <w:szCs w:val="20"/>
              </w:rPr>
            </w:pPr>
            <w:r>
              <w:rPr>
                <w:sz w:val="20"/>
                <w:szCs w:val="20"/>
              </w:rPr>
              <w:t>-</w:t>
            </w:r>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rPr>
                <w:sz w:val="20"/>
                <w:szCs w:val="20"/>
              </w:rPr>
            </w:pPr>
            <w:r>
              <w:rPr>
                <w:sz w:val="20"/>
                <w:szCs w:val="20"/>
              </w:rPr>
              <w:t>-</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rPr>
                <w:sz w:val="20"/>
                <w:szCs w:val="20"/>
              </w:rPr>
            </w:pPr>
            <w:r>
              <w:rPr>
                <w:sz w:val="20"/>
                <w:szCs w:val="20"/>
              </w:rPr>
              <w:t>-</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rPr>
                <w:sz w:val="20"/>
                <w:szCs w:val="20"/>
              </w:rPr>
            </w:pPr>
            <w:r>
              <w:rPr>
                <w:sz w:val="20"/>
                <w:szCs w:val="20"/>
              </w:rPr>
              <w:t>30</w:t>
            </w:r>
          </w:p>
        </w:tc>
        <w:tc>
          <w:tcPr>
            <w:tcW w:w="21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left"/>
              <w:textAlignment w:val="auto"/>
              <w:rPr>
                <w:sz w:val="20"/>
                <w:szCs w:val="20"/>
              </w:rPr>
            </w:pPr>
            <w:r>
              <w:rPr>
                <w:sz w:val="20"/>
                <w:szCs w:val="20"/>
              </w:rPr>
              <w:t>ОПК-1</w:t>
            </w:r>
          </w:p>
        </w:tc>
        <w:tc>
          <w:tcPr>
            <w:tcW w:w="17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rPr>
                <w:sz w:val="20"/>
                <w:szCs w:val="20"/>
              </w:rPr>
            </w:pPr>
            <w:r>
              <w:rPr>
                <w:sz w:val="20"/>
                <w:szCs w:val="20"/>
              </w:rPr>
              <w:t>-</w:t>
            </w:r>
          </w:p>
        </w:tc>
        <w:tc>
          <w:tcPr>
            <w:tcW w:w="21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rPr>
                <w:b/>
                <w:sz w:val="20"/>
                <w:szCs w:val="20"/>
              </w:rPr>
            </w:pPr>
            <w:r>
              <w:rPr>
                <w:b/>
                <w:sz w:val="20"/>
                <w:szCs w:val="20"/>
              </w:rPr>
              <w:t>Экзамен</w:t>
            </w:r>
          </w:p>
        </w:tc>
        <w:tc>
          <w:tcPr>
            <w:tcW w:w="11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rPr>
                <w:b/>
                <w:sz w:val="20"/>
                <w:szCs w:val="20"/>
              </w:rPr>
            </w:pPr>
            <w:r>
              <w:rPr>
                <w:b/>
                <w:sz w:val="20"/>
                <w:szCs w:val="20"/>
              </w:rPr>
              <w:t>18/30</w:t>
            </w:r>
          </w:p>
        </w:tc>
      </w:tr>
      <w:tr w:rsidR="00F9169C">
        <w:trPr>
          <w:trHeight w:val="633"/>
        </w:trPr>
        <w:tc>
          <w:tcPr>
            <w:tcW w:w="9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F9169C">
            <w:pPr>
              <w:pStyle w:val="af"/>
              <w:ind w:firstLine="0"/>
              <w:jc w:val="center"/>
              <w:textAlignment w:val="auto"/>
              <w:rPr>
                <w:sz w:val="20"/>
                <w:szCs w:val="20"/>
              </w:rPr>
            </w:pPr>
          </w:p>
        </w:tc>
        <w:tc>
          <w:tcPr>
            <w:tcW w:w="3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left"/>
              <w:textAlignment w:val="auto"/>
              <w:rPr>
                <w:sz w:val="20"/>
                <w:szCs w:val="20"/>
              </w:rPr>
            </w:pPr>
            <w:r>
              <w:rPr>
                <w:b/>
                <w:bCs/>
                <w:sz w:val="20"/>
                <w:szCs w:val="20"/>
              </w:rPr>
              <w:t>ИТОГО за семестр</w:t>
            </w:r>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rPr>
                <w:sz w:val="20"/>
                <w:szCs w:val="20"/>
              </w:rPr>
            </w:pPr>
            <w:r>
              <w:rPr>
                <w:b/>
                <w:bCs/>
                <w:sz w:val="20"/>
                <w:szCs w:val="20"/>
              </w:rPr>
              <w:t>34</w:t>
            </w:r>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rPr>
                <w:sz w:val="20"/>
                <w:szCs w:val="20"/>
              </w:rPr>
            </w:pPr>
            <w:r>
              <w:rPr>
                <w:b/>
                <w:bCs/>
                <w:sz w:val="20"/>
                <w:szCs w:val="20"/>
              </w:rPr>
              <w:t>34</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rPr>
                <w:sz w:val="20"/>
                <w:szCs w:val="20"/>
              </w:rPr>
            </w:pPr>
            <w:r>
              <w:rPr>
                <w:b/>
                <w:bCs/>
                <w:sz w:val="20"/>
                <w:szCs w:val="20"/>
              </w:rPr>
              <w:t>0</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rPr>
                <w:sz w:val="20"/>
                <w:szCs w:val="20"/>
              </w:rPr>
            </w:pPr>
            <w:r>
              <w:rPr>
                <w:b/>
                <w:bCs/>
                <w:sz w:val="20"/>
                <w:szCs w:val="20"/>
              </w:rPr>
              <w:t>76</w:t>
            </w:r>
          </w:p>
        </w:tc>
        <w:tc>
          <w:tcPr>
            <w:tcW w:w="21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left"/>
              <w:textAlignment w:val="auto"/>
              <w:rPr>
                <w:sz w:val="20"/>
                <w:szCs w:val="20"/>
              </w:rPr>
            </w:pPr>
            <w:r>
              <w:rPr>
                <w:b/>
                <w:bCs/>
                <w:sz w:val="20"/>
                <w:szCs w:val="20"/>
              </w:rPr>
              <w:t>-</w:t>
            </w:r>
          </w:p>
        </w:tc>
        <w:tc>
          <w:tcPr>
            <w:tcW w:w="17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rPr>
                <w:sz w:val="20"/>
                <w:szCs w:val="20"/>
              </w:rPr>
            </w:pPr>
            <w:r>
              <w:rPr>
                <w:b/>
                <w:bCs/>
                <w:sz w:val="20"/>
                <w:szCs w:val="20"/>
              </w:rPr>
              <w:t>-</w:t>
            </w:r>
          </w:p>
        </w:tc>
        <w:tc>
          <w:tcPr>
            <w:tcW w:w="21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rPr>
                <w:b/>
                <w:sz w:val="20"/>
                <w:szCs w:val="20"/>
              </w:rPr>
            </w:pPr>
            <w:r>
              <w:rPr>
                <w:b/>
                <w:bCs/>
                <w:sz w:val="20"/>
                <w:szCs w:val="20"/>
              </w:rPr>
              <w:t>-</w:t>
            </w:r>
          </w:p>
        </w:tc>
        <w:tc>
          <w:tcPr>
            <w:tcW w:w="11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rPr>
                <w:b/>
                <w:sz w:val="20"/>
                <w:szCs w:val="20"/>
              </w:rPr>
            </w:pPr>
            <w:r>
              <w:rPr>
                <w:b/>
                <w:sz w:val="20"/>
                <w:szCs w:val="20"/>
              </w:rPr>
              <w:t>60/100</w:t>
            </w:r>
          </w:p>
        </w:tc>
      </w:tr>
    </w:tbl>
    <w:p w:rsidR="00F9169C" w:rsidRDefault="00D55A85">
      <w:pPr>
        <w:rPr>
          <w:rFonts w:ascii="Times New Roman" w:hAnsi="Times New Roman" w:cs="Times New Roman"/>
        </w:rPr>
        <w:sectPr w:rsidR="00F9169C">
          <w:footerReference w:type="default" r:id="rId13"/>
          <w:pgSz w:w="16838" w:h="11906" w:orient="landscape"/>
          <w:pgMar w:top="851" w:right="1134" w:bottom="1701" w:left="1134" w:header="0" w:footer="709" w:gutter="0"/>
          <w:cols w:space="720"/>
        </w:sectPr>
      </w:pPr>
      <w:r>
        <w:rPr>
          <w:rFonts w:ascii="Times New Roman" w:hAnsi="Times New Roman" w:cs="Times New Roman"/>
        </w:rPr>
        <w:t xml:space="preserve">*в том числе, в форме практической подготовки  </w:t>
      </w:r>
    </w:p>
    <w:p w:rsidR="00F9169C" w:rsidRDefault="00D55A85">
      <w:pPr>
        <w:pStyle w:val="af"/>
        <w:spacing w:after="240"/>
        <w:ind w:firstLine="0"/>
        <w:jc w:val="center"/>
        <w:rPr>
          <w:b/>
        </w:rPr>
      </w:pPr>
      <w:r>
        <w:rPr>
          <w:b/>
        </w:rPr>
        <w:lastRenderedPageBreak/>
        <w:t>Содержание дисциплины, структурированное по темам (модулям)</w:t>
      </w:r>
    </w:p>
    <w:tbl>
      <w:tblPr>
        <w:tblW w:w="9344" w:type="dxa"/>
        <w:tblCellMar>
          <w:left w:w="10" w:type="dxa"/>
          <w:right w:w="10" w:type="dxa"/>
        </w:tblCellMar>
        <w:tblLook w:val="04A0" w:firstRow="1" w:lastRow="0" w:firstColumn="1" w:lastColumn="0" w:noHBand="0" w:noVBand="1"/>
      </w:tblPr>
      <w:tblGrid>
        <w:gridCol w:w="843"/>
        <w:gridCol w:w="7521"/>
        <w:gridCol w:w="980"/>
      </w:tblGrid>
      <w:tr w:rsidR="00F9169C">
        <w:tc>
          <w:tcPr>
            <w:tcW w:w="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rPr>
                <w:b/>
              </w:rPr>
            </w:pPr>
            <w:r>
              <w:rPr>
                <w:b/>
              </w:rPr>
              <w:t>№, п/п</w:t>
            </w:r>
          </w:p>
        </w:tc>
        <w:tc>
          <w:tcPr>
            <w:tcW w:w="7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rPr>
                <w:b/>
              </w:rPr>
            </w:pPr>
            <w:r>
              <w:rPr>
                <w:b/>
              </w:rPr>
              <w:t>Наименование модуля, содержание</w:t>
            </w:r>
          </w:p>
        </w:tc>
        <w:tc>
          <w:tcPr>
            <w:tcW w:w="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rPr>
                <w:b/>
              </w:rPr>
            </w:pPr>
            <w:r>
              <w:rPr>
                <w:b/>
              </w:rPr>
              <w:t>Часы</w:t>
            </w:r>
          </w:p>
        </w:tc>
      </w:tr>
      <w:tr w:rsidR="00F9169C">
        <w:tc>
          <w:tcPr>
            <w:tcW w:w="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rPr>
                <w:lang w:val="en-US"/>
              </w:rPr>
            </w:pPr>
            <w:r>
              <w:rPr>
                <w:b/>
                <w:bCs/>
                <w:lang w:val="en-US"/>
              </w:rPr>
              <w:t>1</w:t>
            </w:r>
          </w:p>
        </w:tc>
        <w:tc>
          <w:tcPr>
            <w:tcW w:w="7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Pr="00EE52AB" w:rsidRDefault="00D55A85">
            <w:pPr>
              <w:pStyle w:val="af"/>
              <w:ind w:firstLine="0"/>
              <w:jc w:val="left"/>
            </w:pPr>
            <w:r w:rsidRPr="00EE52AB">
              <w:rPr>
                <w:b/>
                <w:bCs/>
              </w:rPr>
              <w:t>Векторная алгебра, прямые и плоскости</w:t>
            </w:r>
          </w:p>
        </w:tc>
        <w:tc>
          <w:tcPr>
            <w:tcW w:w="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Pr="00EE52AB" w:rsidRDefault="00F9169C">
            <w:pPr>
              <w:pStyle w:val="af"/>
              <w:ind w:firstLine="0"/>
              <w:jc w:val="center"/>
            </w:pPr>
          </w:p>
        </w:tc>
      </w:tr>
      <w:tr w:rsidR="00F9169C">
        <w:tc>
          <w:tcPr>
            <w:tcW w:w="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Pr="00EE52AB" w:rsidRDefault="00F9169C">
            <w:pPr>
              <w:pStyle w:val="af"/>
              <w:ind w:firstLine="0"/>
              <w:jc w:val="center"/>
            </w:pPr>
          </w:p>
        </w:tc>
        <w:tc>
          <w:tcPr>
            <w:tcW w:w="7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left"/>
              <w:rPr>
                <w:lang w:val="en-US"/>
              </w:rPr>
            </w:pPr>
            <w:r>
              <w:rPr>
                <w:b/>
                <w:bCs/>
                <w:lang w:val="en-US"/>
              </w:rPr>
              <w:t>Лекции</w:t>
            </w:r>
          </w:p>
        </w:tc>
        <w:tc>
          <w:tcPr>
            <w:tcW w:w="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Pr="00D637B6" w:rsidRDefault="00D55A85">
            <w:pPr>
              <w:pStyle w:val="af"/>
              <w:ind w:firstLine="0"/>
              <w:jc w:val="center"/>
              <w:rPr>
                <w:b/>
                <w:bCs/>
                <w:lang w:val="en-US"/>
              </w:rPr>
            </w:pPr>
            <w:r w:rsidRPr="00D637B6">
              <w:rPr>
                <w:b/>
                <w:bCs/>
                <w:lang w:val="en-US"/>
              </w:rPr>
              <w:t>18</w:t>
            </w:r>
          </w:p>
        </w:tc>
      </w:tr>
      <w:tr w:rsidR="00D637B6">
        <w:tc>
          <w:tcPr>
            <w:tcW w:w="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637B6" w:rsidRPr="001525CF" w:rsidRDefault="00D637B6" w:rsidP="00D637B6">
            <w:pPr>
              <w:pStyle w:val="af"/>
              <w:ind w:firstLine="0"/>
              <w:jc w:val="center"/>
              <w:rPr>
                <w:lang w:val="en-US"/>
              </w:rPr>
            </w:pPr>
            <w:r>
              <w:rPr>
                <w:lang w:eastAsia="ru-RU"/>
              </w:rPr>
              <w:t>1.1</w:t>
            </w:r>
          </w:p>
        </w:tc>
        <w:tc>
          <w:tcPr>
            <w:tcW w:w="7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637B6" w:rsidRPr="00D637B6" w:rsidRDefault="00D637B6" w:rsidP="00D637B6">
            <w:pPr>
              <w:autoSpaceDE w:val="0"/>
              <w:adjustRightInd w:val="0"/>
              <w:spacing w:after="0"/>
              <w:jc w:val="both"/>
              <w:rPr>
                <w:rFonts w:ascii="Times New Roman" w:hAnsi="Times New Roman" w:cs="Times New Roman"/>
                <w:sz w:val="24"/>
                <w:szCs w:val="24"/>
                <w:lang w:eastAsia="ru-RU"/>
              </w:rPr>
            </w:pPr>
            <w:r w:rsidRPr="00D637B6">
              <w:rPr>
                <w:rFonts w:ascii="Times New Roman" w:hAnsi="Times New Roman" w:cs="Times New Roman"/>
                <w:b/>
                <w:sz w:val="24"/>
                <w:szCs w:val="24"/>
                <w:lang w:eastAsia="ru-RU"/>
              </w:rPr>
              <w:t>Векторная алгебра</w:t>
            </w:r>
            <w:r w:rsidRPr="00D637B6">
              <w:rPr>
                <w:rFonts w:ascii="Times New Roman" w:hAnsi="Times New Roman" w:cs="Times New Roman"/>
                <w:sz w:val="24"/>
                <w:szCs w:val="24"/>
                <w:lang w:eastAsia="ru-RU"/>
              </w:rPr>
              <w:t xml:space="preserve"> </w:t>
            </w:r>
          </w:p>
          <w:p w:rsidR="00D637B6" w:rsidRPr="002A2E62" w:rsidRDefault="00D637B6" w:rsidP="00D637B6">
            <w:pPr>
              <w:pStyle w:val="af6"/>
              <w:numPr>
                <w:ilvl w:val="0"/>
                <w:numId w:val="24"/>
              </w:numPr>
              <w:suppressAutoHyphens w:val="0"/>
              <w:autoSpaceDE w:val="0"/>
              <w:adjustRightInd w:val="0"/>
              <w:spacing w:after="0"/>
              <w:jc w:val="both"/>
              <w:textAlignment w:val="auto"/>
              <w:rPr>
                <w:rFonts w:ascii="Times New Roman" w:hAnsi="Times New Roman" w:cs="Times New Roman"/>
                <w:sz w:val="24"/>
                <w:szCs w:val="24"/>
                <w:lang w:eastAsia="ru-RU"/>
              </w:rPr>
            </w:pPr>
            <w:r w:rsidRPr="002A2E62">
              <w:rPr>
                <w:rFonts w:ascii="Times New Roman" w:hAnsi="Times New Roman" w:cs="Times New Roman"/>
                <w:sz w:val="24"/>
                <w:szCs w:val="24"/>
                <w:lang w:eastAsia="ru-RU"/>
              </w:rPr>
              <w:t xml:space="preserve">Скалярные и векторные величины. Направленные отрезки. Равенство направленных отрезков. Связанные, скользящие и свободные векторы. Длина вектора. </w:t>
            </w:r>
          </w:p>
          <w:p w:rsidR="00D637B6" w:rsidRPr="002A2E62" w:rsidRDefault="00D637B6" w:rsidP="00D637B6">
            <w:pPr>
              <w:pStyle w:val="af6"/>
              <w:numPr>
                <w:ilvl w:val="0"/>
                <w:numId w:val="24"/>
              </w:numPr>
              <w:suppressAutoHyphens w:val="0"/>
              <w:autoSpaceDE w:val="0"/>
              <w:adjustRightInd w:val="0"/>
              <w:spacing w:after="0"/>
              <w:jc w:val="both"/>
              <w:textAlignment w:val="auto"/>
              <w:rPr>
                <w:rFonts w:ascii="Times New Roman" w:hAnsi="Times New Roman" w:cs="Times New Roman"/>
                <w:sz w:val="24"/>
                <w:szCs w:val="24"/>
                <w:lang w:eastAsia="ru-RU"/>
              </w:rPr>
            </w:pPr>
            <w:r w:rsidRPr="002A2E62">
              <w:rPr>
                <w:rFonts w:ascii="Times New Roman" w:hAnsi="Times New Roman" w:cs="Times New Roman"/>
                <w:sz w:val="24"/>
                <w:szCs w:val="24"/>
                <w:lang w:eastAsia="ru-RU"/>
              </w:rPr>
              <w:t xml:space="preserve">Линейные операции над векторами и их алгебраические свойства. Нулевой и противоположный вектор, вычитание векторов. Векторные пространства </w:t>
            </w:r>
            <w:r w:rsidR="00ED7001" w:rsidRPr="00A00B57">
              <w:rPr>
                <w:noProof/>
                <w:position w:val="-10"/>
                <w:lang w:eastAsia="ru-RU"/>
              </w:rPr>
              <w:object w:dxaOrig="240"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9.75pt;height:15.75pt;mso-width-percent:0;mso-height-percent:0;mso-width-percent:0;mso-height-percent:0" o:ole="">
                  <v:imagedata r:id="rId14" o:title=""/>
                </v:shape>
                <o:OLEObject Type="Embed" ProgID="Equation.2" ShapeID="_x0000_i1025" DrawAspect="Content" ObjectID="_1787487899" r:id="rId15"/>
              </w:object>
            </w:r>
            <w:r w:rsidRPr="002A2E62">
              <w:rPr>
                <w:rFonts w:ascii="Times New Roman" w:hAnsi="Times New Roman" w:cs="Times New Roman"/>
                <w:sz w:val="24"/>
                <w:szCs w:val="24"/>
                <w:lang w:eastAsia="ru-RU"/>
              </w:rPr>
              <w:t>,</w:t>
            </w:r>
            <w:r>
              <w:rPr>
                <w:rFonts w:ascii="Times New Roman" w:hAnsi="Times New Roman" w:cs="Times New Roman"/>
                <w:sz w:val="24"/>
                <w:szCs w:val="24"/>
                <w:lang w:eastAsia="ru-RU"/>
              </w:rPr>
              <w:t xml:space="preserve"> </w:t>
            </w:r>
            <w:r w:rsidR="00ED7001" w:rsidRPr="00A00B57">
              <w:rPr>
                <w:noProof/>
                <w:position w:val="-10"/>
                <w:lang w:eastAsia="ru-RU"/>
              </w:rPr>
              <w:object w:dxaOrig="255" w:dyaOrig="315">
                <v:shape id="_x0000_i1026" type="#_x0000_t75" alt="" style="width:9.75pt;height:15.75pt;mso-width-percent:0;mso-height-percent:0;mso-width-percent:0;mso-height-percent:0" o:ole="">
                  <v:imagedata r:id="rId16" o:title=""/>
                </v:shape>
                <o:OLEObject Type="Embed" ProgID="Equation.2" ShapeID="_x0000_i1026" DrawAspect="Content" ObjectID="_1787487900" r:id="rId17"/>
              </w:object>
            </w:r>
            <w:r w:rsidRPr="002A2E62">
              <w:rPr>
                <w:rFonts w:ascii="Times New Roman" w:hAnsi="Times New Roman" w:cs="Times New Roman"/>
                <w:sz w:val="24"/>
                <w:szCs w:val="24"/>
                <w:lang w:eastAsia="ru-RU"/>
              </w:rPr>
              <w:t xml:space="preserve">, </w:t>
            </w:r>
            <w:r w:rsidR="00ED7001" w:rsidRPr="00A00B57">
              <w:rPr>
                <w:noProof/>
                <w:position w:val="-10"/>
                <w:lang w:val="en-US" w:eastAsia="ru-RU"/>
              </w:rPr>
              <w:object w:dxaOrig="255" w:dyaOrig="315">
                <v:shape id="_x0000_i1027" type="#_x0000_t75" alt="" style="width:9.75pt;height:15.75pt;mso-width-percent:0;mso-height-percent:0;mso-width-percent:0;mso-height-percent:0" o:ole="">
                  <v:imagedata r:id="rId18" o:title=""/>
                </v:shape>
                <o:OLEObject Type="Embed" ProgID="Equation.2" ShapeID="_x0000_i1027" DrawAspect="Content" ObjectID="_1787487901" r:id="rId19"/>
              </w:object>
            </w:r>
            <w:r w:rsidRPr="002A2E62">
              <w:rPr>
                <w:rFonts w:ascii="Times New Roman" w:hAnsi="Times New Roman" w:cs="Times New Roman"/>
                <w:sz w:val="24"/>
                <w:szCs w:val="24"/>
                <w:lang w:eastAsia="ru-RU"/>
              </w:rPr>
              <w:t xml:space="preserve">. </w:t>
            </w:r>
          </w:p>
          <w:p w:rsidR="00D637B6" w:rsidRPr="002A2E62" w:rsidRDefault="00D637B6" w:rsidP="00D637B6">
            <w:pPr>
              <w:pStyle w:val="af6"/>
              <w:numPr>
                <w:ilvl w:val="0"/>
                <w:numId w:val="24"/>
              </w:numPr>
              <w:suppressAutoHyphens w:val="0"/>
              <w:autoSpaceDE w:val="0"/>
              <w:adjustRightInd w:val="0"/>
              <w:spacing w:after="0"/>
              <w:jc w:val="both"/>
              <w:textAlignment w:val="auto"/>
              <w:rPr>
                <w:rFonts w:ascii="Times New Roman" w:hAnsi="Times New Roman" w:cs="Times New Roman"/>
                <w:sz w:val="24"/>
                <w:szCs w:val="24"/>
                <w:lang w:eastAsia="ru-RU"/>
              </w:rPr>
            </w:pPr>
            <w:r w:rsidRPr="002A2E62">
              <w:rPr>
                <w:rFonts w:ascii="Times New Roman" w:hAnsi="Times New Roman" w:cs="Times New Roman"/>
                <w:sz w:val="24"/>
                <w:szCs w:val="24"/>
                <w:lang w:eastAsia="ru-RU"/>
              </w:rPr>
              <w:t xml:space="preserve">Линейная зависимость векторов. Критерии линейной зависимости двух, трех и четырех векторов. Базис на прямой, на плоскости и в пространстве. Координаты вектора в заданном базисе. Линейные операции над векторами в координатной форме. </w:t>
            </w:r>
          </w:p>
          <w:p w:rsidR="00D637B6" w:rsidRPr="002A2E62" w:rsidRDefault="00D637B6" w:rsidP="00D637B6">
            <w:pPr>
              <w:pStyle w:val="af6"/>
              <w:numPr>
                <w:ilvl w:val="0"/>
                <w:numId w:val="24"/>
              </w:numPr>
              <w:suppressAutoHyphens w:val="0"/>
              <w:autoSpaceDE w:val="0"/>
              <w:adjustRightInd w:val="0"/>
              <w:spacing w:after="0"/>
              <w:jc w:val="both"/>
              <w:textAlignment w:val="auto"/>
              <w:rPr>
                <w:rFonts w:ascii="Times New Roman" w:hAnsi="Times New Roman" w:cs="Times New Roman"/>
                <w:sz w:val="24"/>
                <w:szCs w:val="24"/>
                <w:lang w:eastAsia="ru-RU"/>
              </w:rPr>
            </w:pPr>
            <w:r w:rsidRPr="002A2E62">
              <w:rPr>
                <w:rFonts w:ascii="Times New Roman" w:hAnsi="Times New Roman" w:cs="Times New Roman"/>
                <w:sz w:val="24"/>
                <w:szCs w:val="24"/>
                <w:lang w:eastAsia="ru-RU"/>
              </w:rPr>
              <w:t xml:space="preserve">Угол между двумя векторами. Ортогональная проекция вектора на направление другого вектора и ее линейные свойства. Скалярное произведение двух векторов, его алгебраические свойства. Ортогональность векторов. Нахождение длины вектора и угла между векторами при помощи скалярного произведения. </w:t>
            </w:r>
          </w:p>
          <w:p w:rsidR="00D637B6" w:rsidRPr="00D47148" w:rsidRDefault="00D637B6" w:rsidP="00D637B6">
            <w:pPr>
              <w:pStyle w:val="af6"/>
              <w:numPr>
                <w:ilvl w:val="0"/>
                <w:numId w:val="24"/>
              </w:numPr>
              <w:suppressAutoHyphens w:val="0"/>
              <w:autoSpaceDE w:val="0"/>
              <w:adjustRightInd w:val="0"/>
              <w:spacing w:after="0"/>
              <w:jc w:val="both"/>
              <w:textAlignment w:val="auto"/>
              <w:rPr>
                <w:rFonts w:ascii="Times New Roman" w:hAnsi="Times New Roman" w:cs="Times New Roman"/>
                <w:sz w:val="24"/>
                <w:szCs w:val="24"/>
                <w:lang w:eastAsia="ru-RU"/>
              </w:rPr>
            </w:pPr>
            <w:r w:rsidRPr="002A2E62">
              <w:rPr>
                <w:rFonts w:ascii="Times New Roman" w:hAnsi="Times New Roman" w:cs="Times New Roman"/>
                <w:sz w:val="24"/>
                <w:szCs w:val="24"/>
                <w:lang w:eastAsia="ru-RU"/>
              </w:rPr>
              <w:t xml:space="preserve">Ортонормированный базис в </w:t>
            </w:r>
            <w:r w:rsidR="00ED7001" w:rsidRPr="00A00B57">
              <w:rPr>
                <w:noProof/>
                <w:position w:val="-10"/>
                <w:lang w:val="en-US" w:eastAsia="ru-RU"/>
              </w:rPr>
              <w:object w:dxaOrig="255" w:dyaOrig="315">
                <v:shape id="_x0000_i1028" type="#_x0000_t75" alt="" style="width:9.75pt;height:15.75pt;mso-width-percent:0;mso-height-percent:0;mso-width-percent:0;mso-height-percent:0" o:ole="">
                  <v:imagedata r:id="rId18" o:title=""/>
                </v:shape>
                <o:OLEObject Type="Embed" ProgID="Equation.2" ShapeID="_x0000_i1028" DrawAspect="Content" ObjectID="_1787487902" r:id="rId20"/>
              </w:object>
            </w:r>
            <w:r w:rsidRPr="00D47148">
              <w:rPr>
                <w:rFonts w:ascii="Times New Roman" w:hAnsi="Times New Roman" w:cs="Times New Roman"/>
                <w:sz w:val="24"/>
                <w:szCs w:val="24"/>
                <w:lang w:eastAsia="ru-RU"/>
              </w:rPr>
              <w:t xml:space="preserve">. Координаты вектора в ортонормированном базисе как проекции этого вектора на направление базисных векторов. Формулы для вычисления скалярного произведения, длины вектора, косинуса угла между векторами через координаты векторов в ортонормированном базисе. Направляющие углы вектора, свойство их косинусов. </w:t>
            </w:r>
          </w:p>
          <w:p w:rsidR="00D637B6" w:rsidRPr="00D47148" w:rsidRDefault="00D637B6" w:rsidP="00D637B6">
            <w:pPr>
              <w:pStyle w:val="af6"/>
              <w:numPr>
                <w:ilvl w:val="0"/>
                <w:numId w:val="24"/>
              </w:numPr>
              <w:suppressAutoHyphens w:val="0"/>
              <w:autoSpaceDE w:val="0"/>
              <w:adjustRightInd w:val="0"/>
              <w:spacing w:after="0"/>
              <w:jc w:val="both"/>
              <w:textAlignment w:val="auto"/>
              <w:rPr>
                <w:rFonts w:ascii="Times New Roman" w:hAnsi="Times New Roman" w:cs="Times New Roman"/>
                <w:sz w:val="24"/>
                <w:szCs w:val="24"/>
                <w:lang w:eastAsia="ru-RU"/>
              </w:rPr>
            </w:pPr>
            <w:r w:rsidRPr="00D47148">
              <w:rPr>
                <w:rFonts w:ascii="Times New Roman" w:hAnsi="Times New Roman" w:cs="Times New Roman"/>
                <w:sz w:val="24"/>
                <w:szCs w:val="24"/>
                <w:lang w:eastAsia="ru-RU"/>
              </w:rPr>
              <w:t xml:space="preserve">Условие коллинеарности векторов в координатной форме. Ориентация базиса, правые и левые тройки векторов. Векторное произведение двух векторов, его геометрический и механический смысл. Алгебраические свойства векторного произведения. Вычисление векторного произведения в ортонормированном базисе. </w:t>
            </w:r>
          </w:p>
          <w:p w:rsidR="00D637B6" w:rsidRPr="001525CF" w:rsidRDefault="00D637B6" w:rsidP="00D637B6">
            <w:pPr>
              <w:pStyle w:val="af"/>
              <w:numPr>
                <w:ilvl w:val="0"/>
                <w:numId w:val="24"/>
              </w:numPr>
              <w:suppressAutoHyphens w:val="0"/>
              <w:autoSpaceDN/>
              <w:jc w:val="left"/>
              <w:textAlignment w:val="auto"/>
              <w:rPr>
                <w:lang w:val="en-US"/>
              </w:rPr>
            </w:pPr>
            <w:r w:rsidRPr="00D47148">
              <w:rPr>
                <w:lang w:eastAsia="ru-RU"/>
              </w:rPr>
              <w:t>Смешанное произведение векторов, его геометрический смысл. Алгебраические свойства смешанного произведения. Вычисление смешанного произведения в ортонормированном базисе. Условие компланарности трех векторов.</w:t>
            </w:r>
          </w:p>
        </w:tc>
        <w:tc>
          <w:tcPr>
            <w:tcW w:w="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637B6" w:rsidRDefault="00D637B6" w:rsidP="00D637B6">
            <w:pPr>
              <w:pStyle w:val="af"/>
              <w:ind w:firstLine="0"/>
              <w:jc w:val="center"/>
              <w:rPr>
                <w:lang w:val="en-US"/>
              </w:rPr>
            </w:pPr>
            <w:r>
              <w:rPr>
                <w:lang w:val="en-US"/>
              </w:rPr>
              <w:t>9</w:t>
            </w:r>
          </w:p>
        </w:tc>
      </w:tr>
      <w:tr w:rsidR="00D637B6">
        <w:tc>
          <w:tcPr>
            <w:tcW w:w="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637B6" w:rsidRPr="001525CF" w:rsidRDefault="00D637B6" w:rsidP="00D637B6">
            <w:pPr>
              <w:pStyle w:val="af"/>
              <w:ind w:firstLine="0"/>
              <w:jc w:val="center"/>
              <w:rPr>
                <w:lang w:val="en-US"/>
              </w:rPr>
            </w:pPr>
            <w:r>
              <w:rPr>
                <w:lang w:eastAsia="ru-RU"/>
              </w:rPr>
              <w:t>1.2</w:t>
            </w:r>
          </w:p>
        </w:tc>
        <w:tc>
          <w:tcPr>
            <w:tcW w:w="7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637B6" w:rsidRPr="00D637B6" w:rsidRDefault="00D637B6" w:rsidP="00D637B6">
            <w:pPr>
              <w:autoSpaceDE w:val="0"/>
              <w:adjustRightInd w:val="0"/>
              <w:spacing w:after="0"/>
              <w:rPr>
                <w:rFonts w:ascii="Times New Roman" w:hAnsi="Times New Roman" w:cs="Times New Roman"/>
                <w:sz w:val="24"/>
                <w:szCs w:val="24"/>
                <w:lang w:eastAsia="ru-RU"/>
              </w:rPr>
            </w:pPr>
            <w:r w:rsidRPr="00D637B6">
              <w:rPr>
                <w:rFonts w:ascii="Times New Roman" w:hAnsi="Times New Roman" w:cs="Times New Roman"/>
                <w:b/>
                <w:sz w:val="24"/>
                <w:szCs w:val="24"/>
                <w:lang w:eastAsia="ru-RU"/>
              </w:rPr>
              <w:t>Прямые и плоскости</w:t>
            </w:r>
          </w:p>
          <w:p w:rsidR="00D637B6" w:rsidRPr="00D47148" w:rsidRDefault="00D637B6" w:rsidP="00D637B6">
            <w:pPr>
              <w:pStyle w:val="af6"/>
              <w:numPr>
                <w:ilvl w:val="0"/>
                <w:numId w:val="24"/>
              </w:numPr>
              <w:suppressAutoHyphens w:val="0"/>
              <w:autoSpaceDE w:val="0"/>
              <w:adjustRightInd w:val="0"/>
              <w:spacing w:after="0"/>
              <w:jc w:val="both"/>
              <w:textAlignment w:val="auto"/>
              <w:rPr>
                <w:rFonts w:ascii="Times New Roman" w:hAnsi="Times New Roman" w:cs="Times New Roman"/>
                <w:sz w:val="24"/>
                <w:szCs w:val="24"/>
                <w:lang w:eastAsia="ru-RU"/>
              </w:rPr>
            </w:pPr>
            <w:r w:rsidRPr="00D47148">
              <w:rPr>
                <w:rFonts w:ascii="Times New Roman" w:hAnsi="Times New Roman" w:cs="Times New Roman"/>
                <w:sz w:val="24"/>
                <w:szCs w:val="24"/>
                <w:lang w:eastAsia="ru-RU"/>
              </w:rPr>
              <w:t>Декартова система координат в пространстве. Радиус-вектор точки. Прямоугольная декартова система координат.</w:t>
            </w:r>
          </w:p>
          <w:p w:rsidR="00D637B6" w:rsidRPr="00D47148" w:rsidRDefault="00D637B6" w:rsidP="00D637B6">
            <w:pPr>
              <w:pStyle w:val="af6"/>
              <w:numPr>
                <w:ilvl w:val="0"/>
                <w:numId w:val="24"/>
              </w:numPr>
              <w:suppressAutoHyphens w:val="0"/>
              <w:autoSpaceDE w:val="0"/>
              <w:adjustRightInd w:val="0"/>
              <w:spacing w:after="0"/>
              <w:jc w:val="both"/>
              <w:textAlignment w:val="auto"/>
              <w:rPr>
                <w:rFonts w:ascii="Times New Roman" w:hAnsi="Times New Roman" w:cs="Times New Roman"/>
                <w:sz w:val="24"/>
                <w:szCs w:val="24"/>
                <w:lang w:eastAsia="ru-RU"/>
              </w:rPr>
            </w:pPr>
            <w:r w:rsidRPr="00D47148">
              <w:rPr>
                <w:rFonts w:ascii="Times New Roman" w:hAnsi="Times New Roman" w:cs="Times New Roman"/>
                <w:sz w:val="24"/>
                <w:szCs w:val="24"/>
                <w:lang w:eastAsia="ru-RU"/>
              </w:rPr>
              <w:t>Решение простейших задач аналитической геометрии: деление отрезка в заданном отношении, вычисление длины отрезка, площадей параллелограмма и треугольника, объемов параллелепипеда и тетраэдра.</w:t>
            </w:r>
          </w:p>
          <w:p w:rsidR="00D637B6" w:rsidRPr="00D47148" w:rsidRDefault="00D637B6" w:rsidP="00D637B6">
            <w:pPr>
              <w:pStyle w:val="af6"/>
              <w:numPr>
                <w:ilvl w:val="0"/>
                <w:numId w:val="24"/>
              </w:numPr>
              <w:suppressAutoHyphens w:val="0"/>
              <w:autoSpaceDE w:val="0"/>
              <w:adjustRightInd w:val="0"/>
              <w:spacing w:after="0"/>
              <w:jc w:val="both"/>
              <w:textAlignment w:val="auto"/>
              <w:rPr>
                <w:rFonts w:ascii="Times New Roman" w:hAnsi="Times New Roman" w:cs="Times New Roman"/>
                <w:sz w:val="24"/>
                <w:szCs w:val="24"/>
                <w:lang w:eastAsia="ru-RU"/>
              </w:rPr>
            </w:pPr>
            <w:r w:rsidRPr="00D47148">
              <w:rPr>
                <w:rFonts w:ascii="Times New Roman" w:hAnsi="Times New Roman" w:cs="Times New Roman"/>
                <w:sz w:val="24"/>
                <w:szCs w:val="24"/>
                <w:lang w:eastAsia="ru-RU"/>
              </w:rPr>
              <w:t>Прямая на плоскости, её направляющий и нормальный векторы. Различные виды уравнения прямой на плоскости: прямая с угловым коэффициентом, параметрические уравнения, каноническое уравнение, уравнение в отрезках, общее уравнение. Взаимное расположение двух прямых на плоскости.</w:t>
            </w:r>
          </w:p>
          <w:p w:rsidR="00D637B6" w:rsidRPr="00D47148" w:rsidRDefault="00D637B6" w:rsidP="00D637B6">
            <w:pPr>
              <w:pStyle w:val="af6"/>
              <w:numPr>
                <w:ilvl w:val="0"/>
                <w:numId w:val="24"/>
              </w:numPr>
              <w:suppressAutoHyphens w:val="0"/>
              <w:autoSpaceDE w:val="0"/>
              <w:adjustRightInd w:val="0"/>
              <w:spacing w:after="0"/>
              <w:jc w:val="both"/>
              <w:textAlignment w:val="auto"/>
              <w:rPr>
                <w:rFonts w:ascii="Times New Roman" w:hAnsi="Times New Roman" w:cs="Times New Roman"/>
                <w:sz w:val="24"/>
                <w:szCs w:val="24"/>
                <w:lang w:eastAsia="ru-RU"/>
              </w:rPr>
            </w:pPr>
            <w:r w:rsidRPr="00D47148">
              <w:rPr>
                <w:rFonts w:ascii="Times New Roman" w:hAnsi="Times New Roman" w:cs="Times New Roman"/>
                <w:sz w:val="24"/>
                <w:szCs w:val="24"/>
                <w:lang w:eastAsia="ru-RU"/>
              </w:rPr>
              <w:lastRenderedPageBreak/>
              <w:t>Уравнение плоскости, проходящей через заданную точку перпендикулярно заданному вектору. Общее уравнение плоскости. Уравнение плоскости, проходящей через три заданные точки, не лежащие на одной прямой. Уравнение плоскости "в отрезках". Взаимное расположение двух плоскостей. Угол между двумя плоскостями. Расстояние от точки до плоскости. Расположение заданной точки относительно сторон плоскости.</w:t>
            </w:r>
          </w:p>
          <w:p w:rsidR="00D637B6" w:rsidRPr="002D7CEF" w:rsidRDefault="00D637B6" w:rsidP="00D637B6">
            <w:pPr>
              <w:pStyle w:val="af"/>
              <w:numPr>
                <w:ilvl w:val="0"/>
                <w:numId w:val="24"/>
              </w:numPr>
              <w:suppressAutoHyphens w:val="0"/>
              <w:autoSpaceDN/>
              <w:jc w:val="left"/>
              <w:textAlignment w:val="auto"/>
            </w:pPr>
            <w:r w:rsidRPr="00D47148">
              <w:rPr>
                <w:lang w:eastAsia="ru-RU"/>
              </w:rPr>
              <w:t>Общие уравнения прямой. Векторное уравнение прямой. Канонические и параметрические уравнения прямой. Взаимное расположение прямой и плоскости, двух прямых в пространстве. Угол между двумя прямыми, угол между прямой и плоскостью. Расстояние от точки до прямой. Расстояние между двумя скрещивающимися прямыми.</w:t>
            </w:r>
          </w:p>
        </w:tc>
        <w:tc>
          <w:tcPr>
            <w:tcW w:w="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637B6" w:rsidRPr="00D637B6" w:rsidRDefault="00D637B6" w:rsidP="00D637B6">
            <w:pPr>
              <w:pStyle w:val="af"/>
              <w:ind w:firstLine="0"/>
              <w:jc w:val="center"/>
              <w:rPr>
                <w:lang w:val="en-US"/>
              </w:rPr>
            </w:pPr>
            <w:r>
              <w:rPr>
                <w:lang w:val="en-US"/>
              </w:rPr>
              <w:lastRenderedPageBreak/>
              <w:t>9</w:t>
            </w:r>
          </w:p>
        </w:tc>
      </w:tr>
      <w:tr w:rsidR="00F9169C">
        <w:tc>
          <w:tcPr>
            <w:tcW w:w="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Pr="00D637B6" w:rsidRDefault="00F9169C">
            <w:pPr>
              <w:pStyle w:val="af"/>
              <w:ind w:firstLine="0"/>
              <w:jc w:val="center"/>
            </w:pPr>
          </w:p>
        </w:tc>
        <w:tc>
          <w:tcPr>
            <w:tcW w:w="7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left"/>
              <w:rPr>
                <w:lang w:val="en-US"/>
              </w:rPr>
            </w:pPr>
            <w:r>
              <w:rPr>
                <w:b/>
                <w:bCs/>
                <w:lang w:val="en-US"/>
              </w:rPr>
              <w:t>Семинары</w:t>
            </w:r>
          </w:p>
        </w:tc>
        <w:tc>
          <w:tcPr>
            <w:tcW w:w="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Pr="00D637B6" w:rsidRDefault="00D55A85">
            <w:pPr>
              <w:pStyle w:val="af"/>
              <w:ind w:firstLine="0"/>
              <w:jc w:val="center"/>
              <w:rPr>
                <w:b/>
                <w:bCs/>
                <w:lang w:val="en-US"/>
              </w:rPr>
            </w:pPr>
            <w:r w:rsidRPr="00D637B6">
              <w:rPr>
                <w:b/>
                <w:bCs/>
                <w:lang w:val="en-US"/>
              </w:rPr>
              <w:t>18</w:t>
            </w:r>
          </w:p>
        </w:tc>
      </w:tr>
      <w:tr w:rsidR="00D637B6">
        <w:tc>
          <w:tcPr>
            <w:tcW w:w="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637B6" w:rsidRPr="001525CF" w:rsidRDefault="00D637B6" w:rsidP="00D637B6">
            <w:pPr>
              <w:pStyle w:val="af"/>
              <w:ind w:firstLine="0"/>
              <w:jc w:val="center"/>
              <w:rPr>
                <w:lang w:val="en-US"/>
              </w:rPr>
            </w:pPr>
            <w:r w:rsidRPr="006048D1">
              <w:rPr>
                <w:lang w:eastAsia="ru-RU"/>
              </w:rPr>
              <w:t>С1.1</w:t>
            </w:r>
          </w:p>
        </w:tc>
        <w:tc>
          <w:tcPr>
            <w:tcW w:w="7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637B6" w:rsidRPr="002D7CEF" w:rsidRDefault="00D637B6" w:rsidP="00D637B6">
            <w:pPr>
              <w:pStyle w:val="af"/>
              <w:ind w:firstLine="0"/>
              <w:jc w:val="left"/>
            </w:pPr>
            <w:r>
              <w:t>Определители и СЛАУ 2-го и 3-го порядка.</w:t>
            </w:r>
            <w:r w:rsidRPr="003C67A2">
              <w:t xml:space="preserve"> </w:t>
            </w:r>
          </w:p>
        </w:tc>
        <w:tc>
          <w:tcPr>
            <w:tcW w:w="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637B6" w:rsidRPr="001525CF" w:rsidRDefault="00D637B6" w:rsidP="00D637B6">
            <w:pPr>
              <w:pStyle w:val="af"/>
              <w:ind w:firstLine="0"/>
              <w:jc w:val="center"/>
              <w:rPr>
                <w:lang w:val="en-US"/>
              </w:rPr>
            </w:pPr>
            <w:r>
              <w:rPr>
                <w:lang w:val="en-US"/>
              </w:rPr>
              <w:t>4</w:t>
            </w:r>
          </w:p>
        </w:tc>
      </w:tr>
      <w:tr w:rsidR="00D637B6">
        <w:tc>
          <w:tcPr>
            <w:tcW w:w="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637B6" w:rsidRPr="001525CF" w:rsidRDefault="00D637B6" w:rsidP="00D637B6">
            <w:pPr>
              <w:pStyle w:val="af"/>
              <w:ind w:firstLine="0"/>
              <w:jc w:val="center"/>
              <w:rPr>
                <w:lang w:val="en-US"/>
              </w:rPr>
            </w:pPr>
            <w:r w:rsidRPr="006048D1">
              <w:rPr>
                <w:lang w:eastAsia="ru-RU"/>
              </w:rPr>
              <w:t>С1.2</w:t>
            </w:r>
          </w:p>
        </w:tc>
        <w:tc>
          <w:tcPr>
            <w:tcW w:w="7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637B6" w:rsidRPr="002D7CEF" w:rsidRDefault="00D637B6" w:rsidP="00D637B6">
            <w:pPr>
              <w:pStyle w:val="af"/>
              <w:ind w:firstLine="0"/>
              <w:jc w:val="left"/>
            </w:pPr>
            <w:r w:rsidRPr="00A521F9">
              <w:rPr>
                <w:lang w:eastAsia="ru-RU"/>
              </w:rPr>
              <w:t>Линейные операции над векторами. Разложение вектора по базису. Скалярное, векторное, смешанное произведения векторов</w:t>
            </w:r>
            <w:r w:rsidRPr="00A521F9">
              <w:rPr>
                <w:bCs/>
                <w:lang w:eastAsia="ru-RU"/>
              </w:rPr>
              <w:t>.</w:t>
            </w:r>
            <w:r>
              <w:t xml:space="preserve"> </w:t>
            </w:r>
          </w:p>
        </w:tc>
        <w:tc>
          <w:tcPr>
            <w:tcW w:w="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637B6" w:rsidRPr="001525CF" w:rsidRDefault="00D637B6" w:rsidP="00D637B6">
            <w:pPr>
              <w:pStyle w:val="af"/>
              <w:ind w:firstLine="0"/>
              <w:jc w:val="center"/>
              <w:rPr>
                <w:lang w:val="en-US"/>
              </w:rPr>
            </w:pPr>
            <w:r>
              <w:rPr>
                <w:lang w:val="en-US"/>
              </w:rPr>
              <w:t>6</w:t>
            </w:r>
          </w:p>
        </w:tc>
      </w:tr>
      <w:tr w:rsidR="00D637B6">
        <w:tc>
          <w:tcPr>
            <w:tcW w:w="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637B6" w:rsidRPr="001525CF" w:rsidRDefault="00D637B6" w:rsidP="00D637B6">
            <w:pPr>
              <w:pStyle w:val="af"/>
              <w:ind w:firstLine="0"/>
              <w:jc w:val="center"/>
              <w:rPr>
                <w:lang w:val="en-US"/>
              </w:rPr>
            </w:pPr>
            <w:r>
              <w:rPr>
                <w:lang w:eastAsia="ru-RU"/>
              </w:rPr>
              <w:t>С1.3</w:t>
            </w:r>
          </w:p>
        </w:tc>
        <w:tc>
          <w:tcPr>
            <w:tcW w:w="7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637B6" w:rsidRPr="002D7CEF" w:rsidRDefault="00D637B6" w:rsidP="00D637B6">
            <w:pPr>
              <w:pStyle w:val="af"/>
              <w:ind w:firstLine="0"/>
              <w:jc w:val="left"/>
            </w:pPr>
            <w:r w:rsidRPr="00A521F9">
              <w:rPr>
                <w:lang w:eastAsia="ru-RU"/>
              </w:rPr>
              <w:t>Прямые и плоскости в пространстве, их взаимное расположение. Расстояние от точки до плоскости и от точки до прямой, расстояние между скрещивающимися прямыми.</w:t>
            </w:r>
            <w:r>
              <w:t xml:space="preserve"> </w:t>
            </w:r>
          </w:p>
        </w:tc>
        <w:tc>
          <w:tcPr>
            <w:tcW w:w="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637B6" w:rsidRPr="001525CF" w:rsidRDefault="00D637B6" w:rsidP="00D637B6">
            <w:pPr>
              <w:pStyle w:val="af"/>
              <w:ind w:firstLine="0"/>
              <w:jc w:val="center"/>
              <w:rPr>
                <w:lang w:val="en-US"/>
              </w:rPr>
            </w:pPr>
            <w:r>
              <w:rPr>
                <w:lang w:val="en-US"/>
              </w:rPr>
              <w:t>8</w:t>
            </w:r>
          </w:p>
        </w:tc>
      </w:tr>
      <w:tr w:rsidR="00F9169C">
        <w:tc>
          <w:tcPr>
            <w:tcW w:w="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Pr="00D637B6" w:rsidRDefault="00F9169C">
            <w:pPr>
              <w:pStyle w:val="af"/>
              <w:ind w:firstLine="0"/>
              <w:jc w:val="center"/>
            </w:pPr>
          </w:p>
        </w:tc>
        <w:tc>
          <w:tcPr>
            <w:tcW w:w="7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left"/>
              <w:rPr>
                <w:lang w:val="en-US"/>
              </w:rPr>
            </w:pPr>
            <w:r>
              <w:rPr>
                <w:b/>
                <w:bCs/>
                <w:lang w:val="en-US"/>
              </w:rPr>
              <w:t>Самостоятельная работа</w:t>
            </w:r>
          </w:p>
        </w:tc>
        <w:tc>
          <w:tcPr>
            <w:tcW w:w="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Pr="00DB6BF4" w:rsidRDefault="00D55A85">
            <w:pPr>
              <w:pStyle w:val="af"/>
              <w:ind w:firstLine="0"/>
              <w:jc w:val="center"/>
              <w:rPr>
                <w:b/>
                <w:bCs/>
                <w:lang w:val="en-US"/>
              </w:rPr>
            </w:pPr>
            <w:r w:rsidRPr="00DB6BF4">
              <w:rPr>
                <w:b/>
                <w:bCs/>
                <w:lang w:val="en-US"/>
              </w:rPr>
              <w:t>24</w:t>
            </w:r>
          </w:p>
        </w:tc>
      </w:tr>
      <w:tr w:rsidR="00F9169C">
        <w:tc>
          <w:tcPr>
            <w:tcW w:w="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rPr>
                <w:lang w:val="en-US"/>
              </w:rPr>
            </w:pPr>
            <w:r>
              <w:rPr>
                <w:lang w:val="en-US"/>
              </w:rPr>
              <w:t>СР1.1</w:t>
            </w:r>
          </w:p>
        </w:tc>
        <w:tc>
          <w:tcPr>
            <w:tcW w:w="7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left"/>
              <w:rPr>
                <w:lang w:val="en-US"/>
              </w:rPr>
            </w:pPr>
            <w:r>
              <w:rPr>
                <w:lang w:val="en-US"/>
              </w:rPr>
              <w:t>Выполнение домашнего задания №1</w:t>
            </w:r>
          </w:p>
        </w:tc>
        <w:tc>
          <w:tcPr>
            <w:tcW w:w="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rPr>
                <w:lang w:val="en-US"/>
              </w:rPr>
            </w:pPr>
            <w:r>
              <w:rPr>
                <w:lang w:val="en-US"/>
              </w:rPr>
              <w:t>9</w:t>
            </w:r>
          </w:p>
        </w:tc>
      </w:tr>
      <w:tr w:rsidR="00F9169C">
        <w:tc>
          <w:tcPr>
            <w:tcW w:w="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rPr>
                <w:lang w:val="en-US"/>
              </w:rPr>
            </w:pPr>
            <w:r>
              <w:rPr>
                <w:lang w:val="en-US"/>
              </w:rPr>
              <w:t>СР1.2</w:t>
            </w:r>
          </w:p>
        </w:tc>
        <w:tc>
          <w:tcPr>
            <w:tcW w:w="7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left"/>
              <w:rPr>
                <w:lang w:val="en-US"/>
              </w:rPr>
            </w:pPr>
            <w:r>
              <w:rPr>
                <w:lang w:val="en-US"/>
              </w:rPr>
              <w:t>Подготовка к рубежному контролю №1</w:t>
            </w:r>
          </w:p>
        </w:tc>
        <w:tc>
          <w:tcPr>
            <w:tcW w:w="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rPr>
                <w:lang w:val="en-US"/>
              </w:rPr>
            </w:pPr>
            <w:r>
              <w:rPr>
                <w:lang w:val="en-US"/>
              </w:rPr>
              <w:t>3</w:t>
            </w:r>
          </w:p>
        </w:tc>
      </w:tr>
      <w:tr w:rsidR="00F9169C">
        <w:tc>
          <w:tcPr>
            <w:tcW w:w="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rPr>
                <w:lang w:val="en-US"/>
              </w:rPr>
            </w:pPr>
            <w:r>
              <w:rPr>
                <w:lang w:val="en-US"/>
              </w:rPr>
              <w:t>СР1.3</w:t>
            </w:r>
          </w:p>
        </w:tc>
        <w:tc>
          <w:tcPr>
            <w:tcW w:w="7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left"/>
              <w:rPr>
                <w:lang w:val="en-US"/>
              </w:rPr>
            </w:pPr>
            <w:r>
              <w:rPr>
                <w:lang w:val="en-US"/>
              </w:rPr>
              <w:t>Проработка учебного материала лекций</w:t>
            </w:r>
          </w:p>
        </w:tc>
        <w:tc>
          <w:tcPr>
            <w:tcW w:w="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rPr>
                <w:lang w:val="en-US"/>
              </w:rPr>
            </w:pPr>
            <w:r>
              <w:rPr>
                <w:lang w:val="en-US"/>
              </w:rPr>
              <w:t>2.25</w:t>
            </w:r>
          </w:p>
        </w:tc>
      </w:tr>
      <w:tr w:rsidR="00F9169C">
        <w:tc>
          <w:tcPr>
            <w:tcW w:w="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rPr>
                <w:lang w:val="en-US"/>
              </w:rPr>
            </w:pPr>
            <w:r>
              <w:rPr>
                <w:lang w:val="en-US"/>
              </w:rPr>
              <w:t>СР1.4</w:t>
            </w:r>
          </w:p>
        </w:tc>
        <w:tc>
          <w:tcPr>
            <w:tcW w:w="7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left"/>
              <w:rPr>
                <w:lang w:val="en-US"/>
              </w:rPr>
            </w:pPr>
            <w:r>
              <w:rPr>
                <w:lang w:val="en-US"/>
              </w:rPr>
              <w:t>Подготовка к семинарам</w:t>
            </w:r>
          </w:p>
        </w:tc>
        <w:tc>
          <w:tcPr>
            <w:tcW w:w="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rPr>
                <w:lang w:val="en-US"/>
              </w:rPr>
            </w:pPr>
            <w:r>
              <w:rPr>
                <w:lang w:val="en-US"/>
              </w:rPr>
              <w:t>2.25</w:t>
            </w:r>
          </w:p>
        </w:tc>
      </w:tr>
      <w:tr w:rsidR="00F9169C">
        <w:tc>
          <w:tcPr>
            <w:tcW w:w="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rPr>
                <w:lang w:val="en-US"/>
              </w:rPr>
            </w:pPr>
            <w:r>
              <w:rPr>
                <w:lang w:val="en-US"/>
              </w:rPr>
              <w:t>СР1.5</w:t>
            </w:r>
          </w:p>
        </w:tc>
        <w:tc>
          <w:tcPr>
            <w:tcW w:w="7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left"/>
              <w:rPr>
                <w:lang w:val="en-US"/>
              </w:rPr>
            </w:pPr>
            <w:r>
              <w:rPr>
                <w:lang w:val="en-US"/>
              </w:rPr>
              <w:t>Другие виды самостоятельной работы</w:t>
            </w:r>
          </w:p>
        </w:tc>
        <w:tc>
          <w:tcPr>
            <w:tcW w:w="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rPr>
                <w:lang w:val="en-US"/>
              </w:rPr>
            </w:pPr>
            <w:r>
              <w:rPr>
                <w:lang w:val="en-US"/>
              </w:rPr>
              <w:t>7.5</w:t>
            </w:r>
          </w:p>
        </w:tc>
      </w:tr>
      <w:tr w:rsidR="00F9169C">
        <w:tc>
          <w:tcPr>
            <w:tcW w:w="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F9169C">
            <w:pPr>
              <w:pStyle w:val="af"/>
              <w:ind w:firstLine="0"/>
              <w:jc w:val="center"/>
              <w:rPr>
                <w:lang w:val="en-US"/>
              </w:rPr>
            </w:pPr>
          </w:p>
        </w:tc>
        <w:tc>
          <w:tcPr>
            <w:tcW w:w="7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F9169C">
            <w:pPr>
              <w:pStyle w:val="af"/>
              <w:ind w:firstLine="0"/>
              <w:jc w:val="left"/>
              <w:rPr>
                <w:lang w:val="en-US"/>
              </w:rPr>
            </w:pPr>
          </w:p>
        </w:tc>
        <w:tc>
          <w:tcPr>
            <w:tcW w:w="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F9169C">
            <w:pPr>
              <w:pStyle w:val="af"/>
              <w:ind w:firstLine="0"/>
              <w:jc w:val="center"/>
              <w:rPr>
                <w:lang w:val="en-US"/>
              </w:rPr>
            </w:pPr>
          </w:p>
        </w:tc>
      </w:tr>
      <w:tr w:rsidR="00F9169C">
        <w:tc>
          <w:tcPr>
            <w:tcW w:w="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rPr>
                <w:lang w:val="en-US"/>
              </w:rPr>
            </w:pPr>
            <w:r>
              <w:rPr>
                <w:b/>
                <w:bCs/>
                <w:lang w:val="en-US"/>
              </w:rPr>
              <w:t>2</w:t>
            </w:r>
          </w:p>
        </w:tc>
        <w:tc>
          <w:tcPr>
            <w:tcW w:w="7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Pr="00EE52AB" w:rsidRDefault="00D55A85">
            <w:pPr>
              <w:pStyle w:val="af"/>
              <w:ind w:firstLine="0"/>
              <w:jc w:val="left"/>
            </w:pPr>
            <w:r w:rsidRPr="00EE52AB">
              <w:rPr>
                <w:b/>
                <w:bCs/>
              </w:rPr>
              <w:t>Кривые и поверхности 2-го порядка, матрицы и СЛАУ</w:t>
            </w:r>
          </w:p>
        </w:tc>
        <w:tc>
          <w:tcPr>
            <w:tcW w:w="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Pr="00EE52AB" w:rsidRDefault="00F9169C">
            <w:pPr>
              <w:pStyle w:val="af"/>
              <w:ind w:firstLine="0"/>
              <w:jc w:val="center"/>
            </w:pPr>
          </w:p>
        </w:tc>
      </w:tr>
      <w:tr w:rsidR="00F9169C">
        <w:tc>
          <w:tcPr>
            <w:tcW w:w="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Pr="00EE52AB" w:rsidRDefault="00F9169C">
            <w:pPr>
              <w:pStyle w:val="af"/>
              <w:ind w:firstLine="0"/>
              <w:jc w:val="center"/>
            </w:pPr>
          </w:p>
        </w:tc>
        <w:tc>
          <w:tcPr>
            <w:tcW w:w="7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left"/>
              <w:rPr>
                <w:lang w:val="en-US"/>
              </w:rPr>
            </w:pPr>
            <w:r>
              <w:rPr>
                <w:b/>
                <w:bCs/>
                <w:lang w:val="en-US"/>
              </w:rPr>
              <w:t>Лекции</w:t>
            </w:r>
          </w:p>
        </w:tc>
        <w:tc>
          <w:tcPr>
            <w:tcW w:w="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Pr="00D637B6" w:rsidRDefault="00D55A85">
            <w:pPr>
              <w:pStyle w:val="af"/>
              <w:ind w:firstLine="0"/>
              <w:jc w:val="center"/>
              <w:rPr>
                <w:b/>
                <w:bCs/>
                <w:lang w:val="en-US"/>
              </w:rPr>
            </w:pPr>
            <w:r w:rsidRPr="00D637B6">
              <w:rPr>
                <w:b/>
                <w:bCs/>
                <w:lang w:val="en-US"/>
              </w:rPr>
              <w:t>16</w:t>
            </w:r>
          </w:p>
        </w:tc>
      </w:tr>
      <w:tr w:rsidR="00D637B6" w:rsidTr="00A11C87">
        <w:tc>
          <w:tcPr>
            <w:tcW w:w="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637B6" w:rsidRPr="001525CF" w:rsidRDefault="00D637B6" w:rsidP="00D637B6">
            <w:pPr>
              <w:pStyle w:val="af"/>
              <w:ind w:firstLine="0"/>
              <w:jc w:val="center"/>
              <w:rPr>
                <w:lang w:val="en-US"/>
              </w:rPr>
            </w:pPr>
            <w:r>
              <w:rPr>
                <w:lang w:eastAsia="ru-RU"/>
              </w:rPr>
              <w:t>2</w:t>
            </w:r>
            <w:r w:rsidRPr="006048D1">
              <w:rPr>
                <w:lang w:eastAsia="ru-RU"/>
              </w:rPr>
              <w:t>.</w:t>
            </w:r>
            <w:r>
              <w:rPr>
                <w:lang w:eastAsia="ru-RU"/>
              </w:rPr>
              <w:t>1</w:t>
            </w:r>
          </w:p>
        </w:tc>
        <w:tc>
          <w:tcPr>
            <w:tcW w:w="7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637B6" w:rsidRDefault="00D637B6" w:rsidP="00D637B6">
            <w:pPr>
              <w:autoSpaceDE w:val="0"/>
              <w:adjustRightInd w:val="0"/>
              <w:spacing w:after="0"/>
              <w:jc w:val="both"/>
              <w:rPr>
                <w:rFonts w:ascii="Times New Roman" w:hAnsi="Times New Roman" w:cs="Times New Roman"/>
                <w:b/>
                <w:sz w:val="24"/>
                <w:szCs w:val="24"/>
                <w:lang w:eastAsia="ru-RU"/>
              </w:rPr>
            </w:pPr>
            <w:r w:rsidRPr="0079243E">
              <w:rPr>
                <w:rFonts w:ascii="Times New Roman" w:hAnsi="Times New Roman" w:cs="Times New Roman"/>
                <w:b/>
                <w:sz w:val="24"/>
                <w:szCs w:val="24"/>
                <w:lang w:eastAsia="ru-RU"/>
              </w:rPr>
              <w:t>Кривые и поверхности второго порядка</w:t>
            </w:r>
            <w:r w:rsidRPr="00FB5415">
              <w:rPr>
                <w:rFonts w:ascii="Times New Roman" w:hAnsi="Times New Roman" w:cs="Times New Roman"/>
                <w:bCs/>
                <w:sz w:val="24"/>
                <w:szCs w:val="24"/>
                <w:lang w:eastAsia="ru-RU"/>
              </w:rPr>
              <w:t xml:space="preserve"> </w:t>
            </w:r>
          </w:p>
          <w:p w:rsidR="00D637B6" w:rsidRPr="00D637B6" w:rsidRDefault="00DB6BF4" w:rsidP="00D637B6">
            <w:pPr>
              <w:pStyle w:val="af6"/>
              <w:numPr>
                <w:ilvl w:val="0"/>
                <w:numId w:val="29"/>
              </w:numPr>
              <w:tabs>
                <w:tab w:val="left" w:pos="653"/>
              </w:tabs>
              <w:suppressAutoHyphens w:val="0"/>
              <w:autoSpaceDE w:val="0"/>
              <w:adjustRightInd w:val="0"/>
              <w:spacing w:after="0"/>
              <w:textAlignment w:val="auto"/>
              <w:rPr>
                <w:rFonts w:ascii="Times New Roman" w:hAnsi="Times New Roman" w:cs="Times New Roman"/>
                <w:sz w:val="24"/>
                <w:szCs w:val="24"/>
                <w:lang w:eastAsia="ru-RU"/>
              </w:rPr>
            </w:pPr>
            <w:r w:rsidRPr="00F87333">
              <w:rPr>
                <w:rFonts w:ascii="Times New Roman" w:hAnsi="Times New Roman" w:cs="Times New Roman"/>
                <w:sz w:val="24"/>
                <w:szCs w:val="24"/>
                <w:lang w:eastAsia="ru-RU"/>
              </w:rPr>
              <w:t xml:space="preserve"> </w:t>
            </w:r>
            <w:r w:rsidR="00D637B6" w:rsidRPr="00D637B6">
              <w:rPr>
                <w:rFonts w:ascii="Times New Roman" w:hAnsi="Times New Roman" w:cs="Times New Roman"/>
                <w:sz w:val="24"/>
                <w:szCs w:val="24"/>
                <w:lang w:eastAsia="ru-RU"/>
              </w:rPr>
              <w:t>Кривые второго порядка. Эллипс, гипербола, парабола, их канонические уравнения, геометрические и оптические свойства.</w:t>
            </w:r>
          </w:p>
          <w:p w:rsidR="00D637B6" w:rsidRPr="001525CF" w:rsidRDefault="00D637B6" w:rsidP="00D637B6">
            <w:pPr>
              <w:pStyle w:val="af"/>
              <w:numPr>
                <w:ilvl w:val="0"/>
                <w:numId w:val="29"/>
              </w:numPr>
              <w:suppressAutoHyphens w:val="0"/>
              <w:autoSpaceDN/>
              <w:jc w:val="left"/>
              <w:textAlignment w:val="auto"/>
              <w:rPr>
                <w:lang w:val="en-US"/>
              </w:rPr>
            </w:pPr>
            <w:r w:rsidRPr="00D47148">
              <w:rPr>
                <w:lang w:eastAsia="ru-RU"/>
              </w:rPr>
              <w:t>Поверхности второго порядка. Метод сечений. Поверхности вращения. Цилиндрические и конические поверхности. Эллипсоид, гиперболоиды, конусы, параболоиды.</w:t>
            </w:r>
          </w:p>
        </w:tc>
        <w:tc>
          <w:tcPr>
            <w:tcW w:w="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637B6" w:rsidRPr="001525CF" w:rsidRDefault="00D637B6" w:rsidP="00D637B6">
            <w:pPr>
              <w:pStyle w:val="af"/>
              <w:ind w:firstLine="0"/>
              <w:jc w:val="center"/>
              <w:rPr>
                <w:lang w:val="en-US"/>
              </w:rPr>
            </w:pPr>
            <w:r>
              <w:rPr>
                <w:lang w:val="en-US"/>
              </w:rPr>
              <w:t>4</w:t>
            </w:r>
          </w:p>
        </w:tc>
      </w:tr>
      <w:tr w:rsidR="00D637B6" w:rsidTr="00A11C87">
        <w:tc>
          <w:tcPr>
            <w:tcW w:w="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637B6" w:rsidRPr="001525CF" w:rsidRDefault="00D637B6" w:rsidP="00D637B6">
            <w:pPr>
              <w:pStyle w:val="af"/>
              <w:ind w:firstLine="0"/>
              <w:jc w:val="center"/>
              <w:rPr>
                <w:lang w:val="en-US"/>
              </w:rPr>
            </w:pPr>
            <w:r>
              <w:rPr>
                <w:lang w:eastAsia="ru-RU"/>
              </w:rPr>
              <w:t>2.2</w:t>
            </w:r>
          </w:p>
        </w:tc>
        <w:tc>
          <w:tcPr>
            <w:tcW w:w="7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637B6" w:rsidRPr="00DB6BF4" w:rsidRDefault="00D637B6" w:rsidP="00DB6BF4">
            <w:pPr>
              <w:autoSpaceDE w:val="0"/>
              <w:adjustRightInd w:val="0"/>
              <w:spacing w:after="0"/>
              <w:jc w:val="both"/>
              <w:rPr>
                <w:rFonts w:ascii="Times New Roman" w:hAnsi="Times New Roman" w:cs="Times New Roman"/>
                <w:b/>
                <w:bCs/>
                <w:sz w:val="24"/>
                <w:szCs w:val="24"/>
                <w:lang w:eastAsia="ru-RU"/>
              </w:rPr>
            </w:pPr>
            <w:r w:rsidRPr="00DB6BF4">
              <w:rPr>
                <w:rFonts w:ascii="Times New Roman" w:hAnsi="Times New Roman" w:cs="Times New Roman"/>
                <w:b/>
                <w:sz w:val="24"/>
                <w:szCs w:val="24"/>
                <w:lang w:eastAsia="ru-RU"/>
              </w:rPr>
              <w:t>Матрицы</w:t>
            </w:r>
            <w:r w:rsidRPr="00DB6BF4">
              <w:rPr>
                <w:rFonts w:ascii="Times New Roman" w:hAnsi="Times New Roman" w:cs="Times New Roman"/>
                <w:b/>
                <w:bCs/>
                <w:sz w:val="24"/>
                <w:szCs w:val="24"/>
                <w:lang w:eastAsia="ru-RU"/>
              </w:rPr>
              <w:t xml:space="preserve"> </w:t>
            </w:r>
          </w:p>
          <w:p w:rsidR="00D637B6" w:rsidRPr="00D47148" w:rsidRDefault="00D637B6" w:rsidP="00DB6BF4">
            <w:pPr>
              <w:pStyle w:val="af6"/>
              <w:numPr>
                <w:ilvl w:val="0"/>
                <w:numId w:val="30"/>
              </w:numPr>
              <w:tabs>
                <w:tab w:val="left" w:pos="653"/>
              </w:tabs>
              <w:suppressAutoHyphens w:val="0"/>
              <w:autoSpaceDE w:val="0"/>
              <w:adjustRightInd w:val="0"/>
              <w:spacing w:after="0"/>
              <w:textAlignment w:val="auto"/>
              <w:rPr>
                <w:rFonts w:ascii="Times New Roman" w:hAnsi="Times New Roman" w:cs="Times New Roman"/>
                <w:sz w:val="24"/>
                <w:szCs w:val="24"/>
                <w:lang w:eastAsia="ru-RU"/>
              </w:rPr>
            </w:pPr>
            <w:r w:rsidRPr="00D47148">
              <w:rPr>
                <w:rFonts w:ascii="Times New Roman" w:hAnsi="Times New Roman" w:cs="Times New Roman"/>
                <w:sz w:val="24"/>
                <w:szCs w:val="24"/>
                <w:lang w:eastAsia="ru-RU"/>
              </w:rPr>
              <w:t>Специальные виды матриц. Линейные операции над матрицами. Транспонирование матрицы. Алгебраические свойства линейных операций и транспонирования.</w:t>
            </w:r>
          </w:p>
          <w:p w:rsidR="00D637B6" w:rsidRPr="00D47148" w:rsidRDefault="00D637B6" w:rsidP="00DB6BF4">
            <w:pPr>
              <w:pStyle w:val="af6"/>
              <w:numPr>
                <w:ilvl w:val="0"/>
                <w:numId w:val="30"/>
              </w:numPr>
              <w:tabs>
                <w:tab w:val="left" w:pos="653"/>
              </w:tabs>
              <w:suppressAutoHyphens w:val="0"/>
              <w:autoSpaceDE w:val="0"/>
              <w:adjustRightInd w:val="0"/>
              <w:spacing w:after="0"/>
              <w:textAlignment w:val="auto"/>
              <w:rPr>
                <w:rFonts w:ascii="Times New Roman" w:hAnsi="Times New Roman" w:cs="Times New Roman"/>
                <w:sz w:val="24"/>
                <w:szCs w:val="24"/>
                <w:lang w:eastAsia="ru-RU"/>
              </w:rPr>
            </w:pPr>
            <w:r w:rsidRPr="00D47148">
              <w:rPr>
                <w:rFonts w:ascii="Times New Roman" w:hAnsi="Times New Roman" w:cs="Times New Roman"/>
                <w:sz w:val="24"/>
                <w:szCs w:val="24"/>
                <w:lang w:eastAsia="ru-RU"/>
              </w:rPr>
              <w:t>Умножение матриц. Алгебраические свойства умножения. Блочные матрицы.</w:t>
            </w:r>
          </w:p>
          <w:p w:rsidR="00D637B6" w:rsidRPr="00D47148" w:rsidRDefault="00D637B6" w:rsidP="00DB6BF4">
            <w:pPr>
              <w:pStyle w:val="af6"/>
              <w:numPr>
                <w:ilvl w:val="0"/>
                <w:numId w:val="30"/>
              </w:numPr>
              <w:tabs>
                <w:tab w:val="left" w:pos="653"/>
              </w:tabs>
              <w:suppressAutoHyphens w:val="0"/>
              <w:autoSpaceDE w:val="0"/>
              <w:adjustRightInd w:val="0"/>
              <w:spacing w:after="0"/>
              <w:textAlignment w:val="auto"/>
              <w:rPr>
                <w:rFonts w:ascii="Times New Roman" w:hAnsi="Times New Roman" w:cs="Times New Roman"/>
                <w:sz w:val="24"/>
                <w:szCs w:val="24"/>
                <w:lang w:eastAsia="ru-RU"/>
              </w:rPr>
            </w:pPr>
            <w:r w:rsidRPr="00D47148">
              <w:rPr>
                <w:rFonts w:ascii="Times New Roman" w:hAnsi="Times New Roman" w:cs="Times New Roman"/>
                <w:sz w:val="24"/>
                <w:szCs w:val="24"/>
                <w:lang w:eastAsia="ru-RU"/>
              </w:rPr>
              <w:t>Элементарные преобразования матриц. Эквивалентные матрицы. Приведение матрицы к ступенчатому виду с помощью элементарных преобразований строк.</w:t>
            </w:r>
          </w:p>
          <w:p w:rsidR="00D637B6" w:rsidRPr="00D47148" w:rsidRDefault="00D637B6" w:rsidP="00DB6BF4">
            <w:pPr>
              <w:pStyle w:val="af6"/>
              <w:numPr>
                <w:ilvl w:val="0"/>
                <w:numId w:val="30"/>
              </w:numPr>
              <w:tabs>
                <w:tab w:val="left" w:pos="653"/>
              </w:tabs>
              <w:suppressAutoHyphens w:val="0"/>
              <w:autoSpaceDE w:val="0"/>
              <w:adjustRightInd w:val="0"/>
              <w:spacing w:after="0"/>
              <w:textAlignment w:val="auto"/>
              <w:rPr>
                <w:rFonts w:ascii="Times New Roman" w:hAnsi="Times New Roman" w:cs="Times New Roman"/>
                <w:sz w:val="24"/>
                <w:szCs w:val="24"/>
                <w:lang w:eastAsia="ru-RU"/>
              </w:rPr>
            </w:pPr>
            <w:r w:rsidRPr="00D47148">
              <w:rPr>
                <w:rFonts w:ascii="Times New Roman" w:hAnsi="Times New Roman" w:cs="Times New Roman"/>
                <w:sz w:val="24"/>
                <w:szCs w:val="24"/>
                <w:lang w:eastAsia="ru-RU"/>
              </w:rPr>
              <w:t>Перестановки, подстановки и их четность. Свойства четности. Определитель матрицы произвольного порядка, его свойства. Определитель транспонированной матрицы. Определитель произведения двух квадратных матриц.</w:t>
            </w:r>
          </w:p>
          <w:p w:rsidR="00D637B6" w:rsidRPr="00D47148" w:rsidRDefault="00D637B6" w:rsidP="00DB6BF4">
            <w:pPr>
              <w:pStyle w:val="af6"/>
              <w:numPr>
                <w:ilvl w:val="0"/>
                <w:numId w:val="30"/>
              </w:numPr>
              <w:tabs>
                <w:tab w:val="left" w:pos="653"/>
              </w:tabs>
              <w:suppressAutoHyphens w:val="0"/>
              <w:autoSpaceDE w:val="0"/>
              <w:adjustRightInd w:val="0"/>
              <w:spacing w:after="0"/>
              <w:textAlignment w:val="auto"/>
              <w:rPr>
                <w:rFonts w:ascii="Times New Roman" w:hAnsi="Times New Roman" w:cs="Times New Roman"/>
                <w:sz w:val="24"/>
                <w:szCs w:val="24"/>
                <w:lang w:eastAsia="ru-RU"/>
              </w:rPr>
            </w:pPr>
            <w:r w:rsidRPr="00D47148">
              <w:rPr>
                <w:rFonts w:ascii="Times New Roman" w:hAnsi="Times New Roman" w:cs="Times New Roman"/>
                <w:sz w:val="24"/>
                <w:szCs w:val="24"/>
                <w:lang w:eastAsia="ru-RU"/>
              </w:rPr>
              <w:t>Вырожденные и невырожденные матрицы.  Приведение квадратной невырожденной матрицы к единичной с помощью элементарных преобразований строк.</w:t>
            </w:r>
          </w:p>
          <w:p w:rsidR="00D637B6" w:rsidRPr="00D47148" w:rsidRDefault="00D637B6" w:rsidP="00DB6BF4">
            <w:pPr>
              <w:pStyle w:val="af6"/>
              <w:numPr>
                <w:ilvl w:val="0"/>
                <w:numId w:val="30"/>
              </w:numPr>
              <w:tabs>
                <w:tab w:val="left" w:pos="653"/>
              </w:tabs>
              <w:suppressAutoHyphens w:val="0"/>
              <w:autoSpaceDE w:val="0"/>
              <w:adjustRightInd w:val="0"/>
              <w:spacing w:after="0"/>
              <w:textAlignment w:val="auto"/>
              <w:rPr>
                <w:rFonts w:ascii="Times New Roman" w:hAnsi="Times New Roman" w:cs="Times New Roman"/>
                <w:sz w:val="24"/>
                <w:szCs w:val="24"/>
                <w:lang w:eastAsia="ru-RU"/>
              </w:rPr>
            </w:pPr>
            <w:r w:rsidRPr="00D47148">
              <w:rPr>
                <w:rFonts w:ascii="Times New Roman" w:hAnsi="Times New Roman" w:cs="Times New Roman"/>
                <w:sz w:val="24"/>
                <w:szCs w:val="24"/>
                <w:lang w:eastAsia="ru-RU"/>
              </w:rPr>
              <w:lastRenderedPageBreak/>
              <w:t>Обратная матрица, ее единственность, критерий ее существования. Присоединенная матрица. Вычисление обратной матрицы с помощью элементарных преобразований. Обращение произведения двух квадратных невырожденных матриц. Решение матричных уравнений</w:t>
            </w:r>
            <w:r w:rsidRPr="00D47148">
              <w:rPr>
                <w:rFonts w:ascii="Times New Roman" w:hAnsi="Times New Roman" w:cs="Times New Roman"/>
                <w:b/>
                <w:sz w:val="24"/>
                <w:szCs w:val="24"/>
                <w:lang w:eastAsia="ru-RU"/>
              </w:rPr>
              <w:t xml:space="preserve"> </w:t>
            </w:r>
            <w:r w:rsidR="00ED7001" w:rsidRPr="0079243E">
              <w:rPr>
                <w:b/>
                <w:noProof/>
                <w:position w:val="-4"/>
                <w:lang w:eastAsia="ru-RU"/>
              </w:rPr>
              <w:object w:dxaOrig="825" w:dyaOrig="255">
                <v:shape id="_x0000_i1029" type="#_x0000_t75" alt="" style="width:41.25pt;height:9.75pt;mso-width-percent:0;mso-height-percent:0;mso-width-percent:0;mso-height-percent:0" o:ole="">
                  <v:imagedata r:id="rId21" o:title=""/>
                </v:shape>
                <o:OLEObject Type="Embed" ProgID="Equation.DSMT4" ShapeID="_x0000_i1029" DrawAspect="Content" ObjectID="_1787487903" r:id="rId22"/>
              </w:object>
            </w:r>
            <w:r w:rsidRPr="00D47148">
              <w:rPr>
                <w:rFonts w:ascii="Times New Roman" w:hAnsi="Times New Roman" w:cs="Times New Roman"/>
                <w:sz w:val="24"/>
                <w:szCs w:val="24"/>
                <w:lang w:eastAsia="ru-RU"/>
              </w:rPr>
              <w:t xml:space="preserve"> и </w:t>
            </w:r>
            <w:r w:rsidR="00ED7001" w:rsidRPr="0079243E">
              <w:rPr>
                <w:noProof/>
                <w:position w:val="-4"/>
                <w:lang w:eastAsia="ru-RU"/>
              </w:rPr>
              <w:object w:dxaOrig="780" w:dyaOrig="255">
                <v:shape id="_x0000_i1030" type="#_x0000_t75" alt="" style="width:41.25pt;height:9.75pt;mso-width-percent:0;mso-height-percent:0;mso-width-percent:0;mso-height-percent:0" o:ole="">
                  <v:imagedata r:id="rId23" o:title=""/>
                </v:shape>
                <o:OLEObject Type="Embed" ProgID="Equation.DSMT4" ShapeID="_x0000_i1030" DrawAspect="Content" ObjectID="_1787487904" r:id="rId24"/>
              </w:object>
            </w:r>
            <w:r w:rsidRPr="00D47148">
              <w:rPr>
                <w:rFonts w:ascii="Times New Roman" w:hAnsi="Times New Roman" w:cs="Times New Roman"/>
                <w:sz w:val="24"/>
                <w:szCs w:val="24"/>
                <w:lang w:eastAsia="ru-RU"/>
              </w:rPr>
              <w:t xml:space="preserve"> с</w:t>
            </w:r>
            <w:r w:rsidRPr="00D47148">
              <w:rPr>
                <w:rFonts w:ascii="Times New Roman" w:hAnsi="Times New Roman" w:cs="Times New Roman"/>
                <w:b/>
                <w:sz w:val="24"/>
                <w:szCs w:val="24"/>
                <w:lang w:eastAsia="ru-RU"/>
              </w:rPr>
              <w:t xml:space="preserve"> </w:t>
            </w:r>
            <w:r w:rsidRPr="00D47148">
              <w:rPr>
                <w:rFonts w:ascii="Times New Roman" w:hAnsi="Times New Roman" w:cs="Times New Roman"/>
                <w:sz w:val="24"/>
                <w:szCs w:val="24"/>
                <w:lang w:eastAsia="ru-RU"/>
              </w:rPr>
              <w:t xml:space="preserve">невырожденной матрицей </w:t>
            </w:r>
            <w:r w:rsidRPr="00D47148">
              <w:rPr>
                <w:rFonts w:ascii="Times New Roman" w:hAnsi="Times New Roman" w:cs="Times New Roman"/>
                <w:i/>
                <w:sz w:val="24"/>
                <w:szCs w:val="24"/>
                <w:lang w:eastAsia="ru-RU"/>
              </w:rPr>
              <w:t>A</w:t>
            </w:r>
            <w:r w:rsidRPr="00D47148">
              <w:rPr>
                <w:rFonts w:ascii="Times New Roman" w:hAnsi="Times New Roman" w:cs="Times New Roman"/>
                <w:sz w:val="24"/>
                <w:szCs w:val="24"/>
                <w:lang w:eastAsia="ru-RU"/>
              </w:rPr>
              <w:t>.</w:t>
            </w:r>
          </w:p>
          <w:p w:rsidR="00D637B6" w:rsidRPr="002D7CEF" w:rsidRDefault="00D637B6" w:rsidP="00DB6BF4">
            <w:pPr>
              <w:pStyle w:val="af"/>
              <w:numPr>
                <w:ilvl w:val="0"/>
                <w:numId w:val="30"/>
              </w:numPr>
              <w:suppressAutoHyphens w:val="0"/>
              <w:autoSpaceDN/>
              <w:jc w:val="left"/>
              <w:textAlignment w:val="auto"/>
            </w:pPr>
            <w:r w:rsidRPr="00D47148">
              <w:rPr>
                <w:lang w:eastAsia="ru-RU"/>
              </w:rPr>
              <w:t>Линейная зависимость строк и столбцов, критерий линейной зависимости.</w:t>
            </w:r>
            <w:r w:rsidRPr="00D47148">
              <w:rPr>
                <w:b/>
                <w:lang w:eastAsia="ru-RU"/>
              </w:rPr>
              <w:t xml:space="preserve"> </w:t>
            </w:r>
            <w:r w:rsidRPr="00D47148">
              <w:rPr>
                <w:lang w:eastAsia="ru-RU"/>
              </w:rPr>
              <w:t>Ранг</w:t>
            </w:r>
            <w:r w:rsidRPr="00D47148">
              <w:rPr>
                <w:b/>
                <w:lang w:eastAsia="ru-RU"/>
              </w:rPr>
              <w:t xml:space="preserve"> </w:t>
            </w:r>
            <w:r w:rsidRPr="00D47148">
              <w:rPr>
                <w:lang w:eastAsia="ru-RU"/>
              </w:rPr>
              <w:t>матрицы и его свойства. Теорема о сохранении ранга матрицы при элементарных преобразованиях. Теорема о базисном миноре и ее следствия. Методы вычисления ранга матрицы.</w:t>
            </w:r>
          </w:p>
        </w:tc>
        <w:tc>
          <w:tcPr>
            <w:tcW w:w="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637B6" w:rsidRPr="001525CF" w:rsidRDefault="00D637B6" w:rsidP="00D637B6">
            <w:pPr>
              <w:pStyle w:val="af"/>
              <w:ind w:firstLine="0"/>
              <w:jc w:val="center"/>
              <w:rPr>
                <w:lang w:val="en-US"/>
              </w:rPr>
            </w:pPr>
            <w:r>
              <w:rPr>
                <w:lang w:val="en-US"/>
              </w:rPr>
              <w:lastRenderedPageBreak/>
              <w:t>6</w:t>
            </w:r>
          </w:p>
        </w:tc>
      </w:tr>
      <w:tr w:rsidR="00D637B6" w:rsidTr="00A11C87">
        <w:tc>
          <w:tcPr>
            <w:tcW w:w="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637B6" w:rsidRPr="001525CF" w:rsidRDefault="00D637B6" w:rsidP="00D637B6">
            <w:pPr>
              <w:pStyle w:val="af"/>
              <w:ind w:firstLine="0"/>
              <w:jc w:val="center"/>
              <w:rPr>
                <w:lang w:val="en-US"/>
              </w:rPr>
            </w:pPr>
            <w:r>
              <w:rPr>
                <w:lang w:eastAsia="ru-RU"/>
              </w:rPr>
              <w:t>2.3</w:t>
            </w:r>
          </w:p>
        </w:tc>
        <w:tc>
          <w:tcPr>
            <w:tcW w:w="7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637B6" w:rsidRPr="00DB6BF4" w:rsidRDefault="00D637B6" w:rsidP="00DB6BF4">
            <w:pPr>
              <w:autoSpaceDE w:val="0"/>
              <w:adjustRightInd w:val="0"/>
              <w:spacing w:after="0"/>
              <w:jc w:val="both"/>
              <w:rPr>
                <w:rFonts w:ascii="Times New Roman" w:hAnsi="Times New Roman" w:cs="Times New Roman"/>
                <w:b/>
                <w:bCs/>
                <w:sz w:val="24"/>
                <w:szCs w:val="24"/>
                <w:lang w:eastAsia="ru-RU"/>
              </w:rPr>
            </w:pPr>
            <w:r w:rsidRPr="00DB6BF4">
              <w:rPr>
                <w:rFonts w:ascii="Times New Roman" w:hAnsi="Times New Roman" w:cs="Times New Roman"/>
                <w:b/>
                <w:bCs/>
                <w:sz w:val="24"/>
                <w:szCs w:val="24"/>
                <w:lang w:eastAsia="ru-RU"/>
              </w:rPr>
              <w:t xml:space="preserve">СЛАУ </w:t>
            </w:r>
          </w:p>
          <w:p w:rsidR="00D637B6" w:rsidRPr="00D47148" w:rsidRDefault="00D637B6" w:rsidP="00DB6BF4">
            <w:pPr>
              <w:pStyle w:val="af6"/>
              <w:numPr>
                <w:ilvl w:val="0"/>
                <w:numId w:val="30"/>
              </w:numPr>
              <w:tabs>
                <w:tab w:val="left" w:pos="653"/>
              </w:tabs>
              <w:suppressAutoHyphens w:val="0"/>
              <w:autoSpaceDE w:val="0"/>
              <w:adjustRightInd w:val="0"/>
              <w:spacing w:after="0"/>
              <w:textAlignment w:val="auto"/>
              <w:rPr>
                <w:rFonts w:ascii="Times New Roman" w:hAnsi="Times New Roman" w:cs="Times New Roman"/>
                <w:sz w:val="24"/>
                <w:szCs w:val="24"/>
                <w:lang w:eastAsia="ru-RU"/>
              </w:rPr>
            </w:pPr>
            <w:r w:rsidRPr="00D47148">
              <w:rPr>
                <w:rFonts w:ascii="Times New Roman" w:hAnsi="Times New Roman" w:cs="Times New Roman"/>
                <w:sz w:val="24"/>
                <w:szCs w:val="24"/>
                <w:lang w:eastAsia="ru-RU"/>
              </w:rPr>
              <w:t xml:space="preserve">Системы линейных алгебраических уравнений (СЛАУ). Координатная, матричная и векторная формы записи. Критерий Кронекера — </w:t>
            </w:r>
            <w:r w:rsidRPr="00D47148">
              <w:rPr>
                <w:rFonts w:ascii="Times New Roman" w:hAnsi="Times New Roman" w:cs="Times New Roman"/>
                <w:noProof/>
                <w:sz w:val="24"/>
                <w:szCs w:val="24"/>
                <w:lang w:eastAsia="ru-RU"/>
              </w:rPr>
              <w:t>Капелли</w:t>
            </w:r>
            <w:r w:rsidRPr="00D47148">
              <w:rPr>
                <w:rFonts w:ascii="Times New Roman" w:hAnsi="Times New Roman" w:cs="Times New Roman"/>
                <w:sz w:val="24"/>
                <w:szCs w:val="24"/>
                <w:lang w:eastAsia="ru-RU"/>
              </w:rPr>
              <w:t xml:space="preserve"> совместности СЛАУ. Метод Гаусса решения СЛАУ, выбор базисных и свободных переменных. Критерий единственности решения СЛАУ.</w:t>
            </w:r>
          </w:p>
          <w:p w:rsidR="00D637B6" w:rsidRPr="00D47148" w:rsidRDefault="00D637B6" w:rsidP="00DB6BF4">
            <w:pPr>
              <w:pStyle w:val="af6"/>
              <w:numPr>
                <w:ilvl w:val="0"/>
                <w:numId w:val="30"/>
              </w:numPr>
              <w:tabs>
                <w:tab w:val="left" w:pos="653"/>
              </w:tabs>
              <w:suppressAutoHyphens w:val="0"/>
              <w:autoSpaceDE w:val="0"/>
              <w:adjustRightInd w:val="0"/>
              <w:spacing w:after="0"/>
              <w:textAlignment w:val="auto"/>
              <w:rPr>
                <w:rFonts w:ascii="Times New Roman" w:hAnsi="Times New Roman" w:cs="Times New Roman"/>
                <w:sz w:val="24"/>
                <w:szCs w:val="24"/>
                <w:lang w:eastAsia="ru-RU"/>
              </w:rPr>
            </w:pPr>
            <w:r w:rsidRPr="00D47148">
              <w:rPr>
                <w:rFonts w:ascii="Times New Roman" w:hAnsi="Times New Roman" w:cs="Times New Roman"/>
                <w:sz w:val="24"/>
                <w:szCs w:val="24"/>
                <w:lang w:eastAsia="ru-RU"/>
              </w:rPr>
              <w:t>Однородные СЛАУ, свойства их решений. Критерий существования ненулевого решения однородной системы. Свойства решений однородной системы. Фундаментальная система решений однородной системы линейных алгебраических уравнений, теорема о ее существовании. Нормальная фундаментальная система решений. Теорема о структуре общего решения однородной СЛАУ.</w:t>
            </w:r>
          </w:p>
          <w:p w:rsidR="00D637B6" w:rsidRPr="002D7CEF" w:rsidRDefault="00D637B6" w:rsidP="00DB6BF4">
            <w:pPr>
              <w:pStyle w:val="af"/>
              <w:numPr>
                <w:ilvl w:val="0"/>
                <w:numId w:val="30"/>
              </w:numPr>
              <w:suppressAutoHyphens w:val="0"/>
              <w:autoSpaceDN/>
              <w:jc w:val="left"/>
              <w:textAlignment w:val="auto"/>
            </w:pPr>
            <w:r w:rsidRPr="00D47148">
              <w:rPr>
                <w:lang w:eastAsia="ru-RU"/>
              </w:rPr>
              <w:t>Неоднородные СЛАУ, свойства их решений. Теорема о структуре общего решения неоднородной СЛАУ.</w:t>
            </w:r>
          </w:p>
        </w:tc>
        <w:tc>
          <w:tcPr>
            <w:tcW w:w="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637B6" w:rsidRPr="001525CF" w:rsidRDefault="00D637B6" w:rsidP="00D637B6">
            <w:pPr>
              <w:pStyle w:val="af"/>
              <w:ind w:firstLine="0"/>
              <w:jc w:val="center"/>
              <w:rPr>
                <w:lang w:val="en-US"/>
              </w:rPr>
            </w:pPr>
            <w:r>
              <w:rPr>
                <w:lang w:val="en-US"/>
              </w:rPr>
              <w:t>4</w:t>
            </w:r>
          </w:p>
        </w:tc>
      </w:tr>
      <w:tr w:rsidR="00D637B6" w:rsidTr="00A11C87">
        <w:tc>
          <w:tcPr>
            <w:tcW w:w="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637B6" w:rsidRPr="001525CF" w:rsidRDefault="00D637B6" w:rsidP="00D637B6">
            <w:pPr>
              <w:pStyle w:val="af"/>
              <w:ind w:firstLine="0"/>
              <w:jc w:val="center"/>
              <w:rPr>
                <w:lang w:val="en-US"/>
              </w:rPr>
            </w:pPr>
            <w:r>
              <w:rPr>
                <w:lang w:eastAsia="ru-RU"/>
              </w:rPr>
              <w:t>2.4</w:t>
            </w:r>
          </w:p>
        </w:tc>
        <w:tc>
          <w:tcPr>
            <w:tcW w:w="7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637B6" w:rsidRPr="00DB6BF4" w:rsidRDefault="00D637B6" w:rsidP="00DB6BF4">
            <w:pPr>
              <w:autoSpaceDE w:val="0"/>
              <w:adjustRightInd w:val="0"/>
              <w:spacing w:after="0"/>
              <w:jc w:val="both"/>
              <w:rPr>
                <w:rFonts w:ascii="Times New Roman" w:hAnsi="Times New Roman" w:cs="Times New Roman"/>
                <w:b/>
                <w:bCs/>
                <w:sz w:val="24"/>
                <w:szCs w:val="24"/>
                <w:lang w:eastAsia="ru-RU"/>
              </w:rPr>
            </w:pPr>
            <w:r w:rsidRPr="00DB6BF4">
              <w:rPr>
                <w:rFonts w:ascii="Times New Roman" w:hAnsi="Times New Roman" w:cs="Times New Roman"/>
                <w:b/>
                <w:bCs/>
                <w:sz w:val="24"/>
                <w:szCs w:val="24"/>
                <w:lang w:eastAsia="ru-RU"/>
              </w:rPr>
              <w:t xml:space="preserve">Комплексные числа </w:t>
            </w:r>
          </w:p>
          <w:p w:rsidR="00D637B6" w:rsidRPr="001525CF" w:rsidRDefault="00D637B6" w:rsidP="00DB6BF4">
            <w:pPr>
              <w:pStyle w:val="af"/>
              <w:numPr>
                <w:ilvl w:val="0"/>
                <w:numId w:val="30"/>
              </w:numPr>
              <w:suppressAutoHyphens w:val="0"/>
              <w:autoSpaceDN/>
              <w:jc w:val="left"/>
              <w:textAlignment w:val="auto"/>
              <w:rPr>
                <w:lang w:val="en-US"/>
              </w:rPr>
            </w:pPr>
            <w:r w:rsidRPr="009F1D31">
              <w:rPr>
                <w:lang w:eastAsia="ru-RU"/>
              </w:rPr>
              <w:t>Комплексные числа, их алгебраическая, тригонометрическая и экспоненциальная форма записи. Действия над комплексными числами. Возведение в степень и извлечение корня из комплексного числа. Формулы Эйлера. Основная теорема алгебры. Разложение многочленов с действительными коэффициентами на неприводимые множители. Разложение рациональных дробей в сумму простейших.</w:t>
            </w:r>
          </w:p>
        </w:tc>
        <w:tc>
          <w:tcPr>
            <w:tcW w:w="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637B6" w:rsidRPr="001525CF" w:rsidRDefault="00D637B6" w:rsidP="00D637B6">
            <w:pPr>
              <w:pStyle w:val="af"/>
              <w:ind w:firstLine="0"/>
              <w:jc w:val="center"/>
              <w:rPr>
                <w:lang w:val="en-US"/>
              </w:rPr>
            </w:pPr>
            <w:r>
              <w:rPr>
                <w:lang w:val="en-US"/>
              </w:rPr>
              <w:t>2</w:t>
            </w:r>
          </w:p>
        </w:tc>
      </w:tr>
      <w:tr w:rsidR="00F9169C">
        <w:tc>
          <w:tcPr>
            <w:tcW w:w="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F9169C">
            <w:pPr>
              <w:pStyle w:val="af"/>
              <w:ind w:firstLine="0"/>
              <w:jc w:val="center"/>
              <w:rPr>
                <w:lang w:val="en-US"/>
              </w:rPr>
            </w:pPr>
          </w:p>
        </w:tc>
        <w:tc>
          <w:tcPr>
            <w:tcW w:w="7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left"/>
              <w:rPr>
                <w:lang w:val="en-US"/>
              </w:rPr>
            </w:pPr>
            <w:r>
              <w:rPr>
                <w:b/>
                <w:bCs/>
                <w:lang w:val="en-US"/>
              </w:rPr>
              <w:t>Семинары</w:t>
            </w:r>
          </w:p>
        </w:tc>
        <w:tc>
          <w:tcPr>
            <w:tcW w:w="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Pr="00DB6BF4" w:rsidRDefault="00D55A85">
            <w:pPr>
              <w:pStyle w:val="af"/>
              <w:ind w:firstLine="0"/>
              <w:jc w:val="center"/>
              <w:rPr>
                <w:b/>
                <w:bCs/>
                <w:lang w:val="en-US"/>
              </w:rPr>
            </w:pPr>
            <w:r w:rsidRPr="00DB6BF4">
              <w:rPr>
                <w:b/>
                <w:bCs/>
                <w:lang w:val="en-US"/>
              </w:rPr>
              <w:t>16</w:t>
            </w:r>
          </w:p>
        </w:tc>
      </w:tr>
      <w:tr w:rsidR="00DB6BF4" w:rsidTr="00DD4606">
        <w:tc>
          <w:tcPr>
            <w:tcW w:w="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B6BF4" w:rsidRPr="001525CF" w:rsidRDefault="00DB6BF4" w:rsidP="00DB6BF4">
            <w:pPr>
              <w:pStyle w:val="af"/>
              <w:ind w:firstLine="0"/>
              <w:jc w:val="center"/>
              <w:rPr>
                <w:lang w:val="en-US"/>
              </w:rPr>
            </w:pPr>
            <w:r>
              <w:rPr>
                <w:lang w:eastAsia="ru-RU"/>
              </w:rPr>
              <w:t>С2.1</w:t>
            </w:r>
          </w:p>
        </w:tc>
        <w:tc>
          <w:tcPr>
            <w:tcW w:w="7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B6BF4" w:rsidRPr="002D7CEF" w:rsidRDefault="00DB6BF4" w:rsidP="00DB6BF4">
            <w:pPr>
              <w:pStyle w:val="af"/>
              <w:ind w:firstLine="0"/>
              <w:jc w:val="left"/>
            </w:pPr>
            <w:r w:rsidRPr="00D93805">
              <w:rPr>
                <w:lang w:eastAsia="ru-RU"/>
              </w:rPr>
              <w:t>Кривые второго порядка. Поверхности второго порядка, исследование методом сечений.</w:t>
            </w:r>
            <w:r>
              <w:rPr>
                <w:bCs/>
                <w:lang w:eastAsia="ru-RU"/>
              </w:rPr>
              <w:t xml:space="preserve"> </w:t>
            </w:r>
          </w:p>
        </w:tc>
        <w:tc>
          <w:tcPr>
            <w:tcW w:w="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B6BF4" w:rsidRPr="001525CF" w:rsidRDefault="00DB6BF4" w:rsidP="00DB6BF4">
            <w:pPr>
              <w:pStyle w:val="af"/>
              <w:ind w:firstLine="0"/>
              <w:jc w:val="center"/>
              <w:rPr>
                <w:lang w:val="en-US"/>
              </w:rPr>
            </w:pPr>
            <w:r>
              <w:rPr>
                <w:lang w:val="en-US"/>
              </w:rPr>
              <w:t>4</w:t>
            </w:r>
          </w:p>
        </w:tc>
      </w:tr>
      <w:tr w:rsidR="00DB6BF4" w:rsidTr="00DD4606">
        <w:tc>
          <w:tcPr>
            <w:tcW w:w="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B6BF4" w:rsidRPr="001525CF" w:rsidRDefault="00DB6BF4" w:rsidP="00DB6BF4">
            <w:pPr>
              <w:pStyle w:val="af"/>
              <w:ind w:firstLine="0"/>
              <w:jc w:val="center"/>
              <w:rPr>
                <w:lang w:val="en-US"/>
              </w:rPr>
            </w:pPr>
            <w:r>
              <w:rPr>
                <w:lang w:eastAsia="ru-RU"/>
              </w:rPr>
              <w:t>С2.2</w:t>
            </w:r>
          </w:p>
        </w:tc>
        <w:tc>
          <w:tcPr>
            <w:tcW w:w="7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B6BF4" w:rsidRPr="001525CF" w:rsidRDefault="00DB6BF4" w:rsidP="00DB6BF4">
            <w:pPr>
              <w:pStyle w:val="af"/>
              <w:ind w:firstLine="0"/>
              <w:jc w:val="left"/>
              <w:rPr>
                <w:lang w:val="en-US"/>
              </w:rPr>
            </w:pPr>
            <w:r w:rsidRPr="00D93805">
              <w:rPr>
                <w:szCs w:val="20"/>
                <w:lang w:eastAsia="ru-RU"/>
              </w:rPr>
              <w:t>Матрицы. Линейные операции с матрицами. Умножение матриц. Вычисление обратной матрицы. Решение матричных уравнений. Вычисление ранга матрицы.</w:t>
            </w:r>
            <w:r>
              <w:rPr>
                <w:bCs/>
                <w:lang w:eastAsia="ru-RU"/>
              </w:rPr>
              <w:t xml:space="preserve"> </w:t>
            </w:r>
          </w:p>
        </w:tc>
        <w:tc>
          <w:tcPr>
            <w:tcW w:w="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B6BF4" w:rsidRPr="001525CF" w:rsidRDefault="00DB6BF4" w:rsidP="00DB6BF4">
            <w:pPr>
              <w:pStyle w:val="af"/>
              <w:ind w:firstLine="0"/>
              <w:jc w:val="center"/>
              <w:rPr>
                <w:lang w:val="en-US"/>
              </w:rPr>
            </w:pPr>
            <w:r>
              <w:rPr>
                <w:lang w:val="en-US"/>
              </w:rPr>
              <w:t>5</w:t>
            </w:r>
          </w:p>
        </w:tc>
      </w:tr>
      <w:tr w:rsidR="00DB6BF4" w:rsidTr="00DD4606">
        <w:tc>
          <w:tcPr>
            <w:tcW w:w="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B6BF4" w:rsidRPr="001525CF" w:rsidRDefault="00DB6BF4" w:rsidP="00DB6BF4">
            <w:pPr>
              <w:pStyle w:val="af"/>
              <w:ind w:firstLine="0"/>
              <w:jc w:val="center"/>
              <w:rPr>
                <w:lang w:val="en-US"/>
              </w:rPr>
            </w:pPr>
            <w:r>
              <w:rPr>
                <w:lang w:eastAsia="ru-RU"/>
              </w:rPr>
              <w:t>С2.3</w:t>
            </w:r>
          </w:p>
        </w:tc>
        <w:tc>
          <w:tcPr>
            <w:tcW w:w="7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B6BF4" w:rsidRPr="002D7CEF" w:rsidRDefault="00DB6BF4" w:rsidP="00DB6BF4">
            <w:pPr>
              <w:pStyle w:val="af"/>
              <w:ind w:firstLine="0"/>
              <w:jc w:val="left"/>
            </w:pPr>
            <w:r w:rsidRPr="00D93805">
              <w:rPr>
                <w:lang w:eastAsia="ru-RU"/>
              </w:rPr>
              <w:t>Решение систем линейных однородных уравнений. Решение систем линейных неоднородных уравнений.</w:t>
            </w:r>
            <w:r>
              <w:rPr>
                <w:bCs/>
                <w:lang w:eastAsia="ru-RU"/>
              </w:rPr>
              <w:t xml:space="preserve"> </w:t>
            </w:r>
          </w:p>
        </w:tc>
        <w:tc>
          <w:tcPr>
            <w:tcW w:w="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B6BF4" w:rsidRPr="001525CF" w:rsidRDefault="00DB6BF4" w:rsidP="00DB6BF4">
            <w:pPr>
              <w:pStyle w:val="af"/>
              <w:ind w:firstLine="0"/>
              <w:jc w:val="center"/>
              <w:rPr>
                <w:lang w:val="en-US"/>
              </w:rPr>
            </w:pPr>
            <w:r>
              <w:rPr>
                <w:lang w:val="en-US"/>
              </w:rPr>
              <w:t>6</w:t>
            </w:r>
          </w:p>
        </w:tc>
      </w:tr>
      <w:tr w:rsidR="00DB6BF4" w:rsidTr="00DD4606">
        <w:tc>
          <w:tcPr>
            <w:tcW w:w="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B6BF4" w:rsidRPr="001525CF" w:rsidRDefault="00DB6BF4" w:rsidP="00DB6BF4">
            <w:pPr>
              <w:pStyle w:val="af"/>
              <w:ind w:firstLine="0"/>
              <w:jc w:val="center"/>
              <w:rPr>
                <w:lang w:val="en-US"/>
              </w:rPr>
            </w:pPr>
            <w:r>
              <w:rPr>
                <w:lang w:eastAsia="ru-RU"/>
              </w:rPr>
              <w:t>С2.4</w:t>
            </w:r>
          </w:p>
        </w:tc>
        <w:tc>
          <w:tcPr>
            <w:tcW w:w="7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B6BF4" w:rsidRPr="001525CF" w:rsidRDefault="00DB6BF4" w:rsidP="00DB6BF4">
            <w:pPr>
              <w:pStyle w:val="af"/>
              <w:ind w:firstLine="0"/>
              <w:jc w:val="left"/>
              <w:rPr>
                <w:lang w:val="en-US"/>
              </w:rPr>
            </w:pPr>
            <w:r w:rsidRPr="00D93805">
              <w:rPr>
                <w:lang w:eastAsia="ru-RU"/>
              </w:rPr>
              <w:t>Операции над комплексными числами. Переход от одной формы записи комплексного числа к другой. Возведение комплексного числа в степень, извлечение корня.</w:t>
            </w:r>
            <w:r>
              <w:rPr>
                <w:lang w:eastAsia="ru-RU"/>
              </w:rPr>
              <w:t xml:space="preserve"> </w:t>
            </w:r>
          </w:p>
        </w:tc>
        <w:tc>
          <w:tcPr>
            <w:tcW w:w="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B6BF4" w:rsidRPr="001525CF" w:rsidRDefault="00DB6BF4" w:rsidP="00DB6BF4">
            <w:pPr>
              <w:pStyle w:val="af"/>
              <w:ind w:firstLine="0"/>
              <w:jc w:val="center"/>
              <w:rPr>
                <w:lang w:val="en-US"/>
              </w:rPr>
            </w:pPr>
            <w:r>
              <w:rPr>
                <w:lang w:val="en-US"/>
              </w:rPr>
              <w:t>1</w:t>
            </w:r>
          </w:p>
        </w:tc>
      </w:tr>
      <w:tr w:rsidR="00F9169C">
        <w:tc>
          <w:tcPr>
            <w:tcW w:w="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F9169C">
            <w:pPr>
              <w:pStyle w:val="af"/>
              <w:ind w:firstLine="0"/>
              <w:jc w:val="center"/>
              <w:rPr>
                <w:lang w:val="en-US"/>
              </w:rPr>
            </w:pPr>
          </w:p>
        </w:tc>
        <w:tc>
          <w:tcPr>
            <w:tcW w:w="7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left"/>
              <w:rPr>
                <w:lang w:val="en-US"/>
              </w:rPr>
            </w:pPr>
            <w:r>
              <w:rPr>
                <w:b/>
                <w:bCs/>
                <w:lang w:val="en-US"/>
              </w:rPr>
              <w:t>Самостоятельная работа</w:t>
            </w:r>
          </w:p>
        </w:tc>
        <w:tc>
          <w:tcPr>
            <w:tcW w:w="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Pr="00DB6BF4" w:rsidRDefault="00D55A85">
            <w:pPr>
              <w:pStyle w:val="af"/>
              <w:ind w:firstLine="0"/>
              <w:jc w:val="center"/>
              <w:rPr>
                <w:b/>
                <w:bCs/>
                <w:lang w:val="en-US"/>
              </w:rPr>
            </w:pPr>
            <w:r w:rsidRPr="00DB6BF4">
              <w:rPr>
                <w:b/>
                <w:bCs/>
                <w:lang w:val="en-US"/>
              </w:rPr>
              <w:t>22</w:t>
            </w:r>
          </w:p>
        </w:tc>
      </w:tr>
      <w:tr w:rsidR="00F9169C">
        <w:tc>
          <w:tcPr>
            <w:tcW w:w="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rPr>
                <w:lang w:val="en-US"/>
              </w:rPr>
            </w:pPr>
            <w:r>
              <w:rPr>
                <w:lang w:val="en-US"/>
              </w:rPr>
              <w:t>СР2.1</w:t>
            </w:r>
          </w:p>
        </w:tc>
        <w:tc>
          <w:tcPr>
            <w:tcW w:w="7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left"/>
              <w:rPr>
                <w:lang w:val="en-US"/>
              </w:rPr>
            </w:pPr>
            <w:r>
              <w:rPr>
                <w:lang w:val="en-US"/>
              </w:rPr>
              <w:t>Выполнение домашнего задания №2</w:t>
            </w:r>
          </w:p>
        </w:tc>
        <w:tc>
          <w:tcPr>
            <w:tcW w:w="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rPr>
                <w:lang w:val="en-US"/>
              </w:rPr>
            </w:pPr>
            <w:r>
              <w:rPr>
                <w:lang w:val="en-US"/>
              </w:rPr>
              <w:t>9</w:t>
            </w:r>
          </w:p>
        </w:tc>
      </w:tr>
      <w:tr w:rsidR="00F9169C">
        <w:tc>
          <w:tcPr>
            <w:tcW w:w="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rPr>
                <w:lang w:val="en-US"/>
              </w:rPr>
            </w:pPr>
            <w:r>
              <w:rPr>
                <w:lang w:val="en-US"/>
              </w:rPr>
              <w:t>СР2.2</w:t>
            </w:r>
          </w:p>
        </w:tc>
        <w:tc>
          <w:tcPr>
            <w:tcW w:w="7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left"/>
              <w:rPr>
                <w:lang w:val="en-US"/>
              </w:rPr>
            </w:pPr>
            <w:r>
              <w:rPr>
                <w:lang w:val="en-US"/>
              </w:rPr>
              <w:t>Подготовка к рубежному контролю №2</w:t>
            </w:r>
          </w:p>
        </w:tc>
        <w:tc>
          <w:tcPr>
            <w:tcW w:w="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rPr>
                <w:lang w:val="en-US"/>
              </w:rPr>
            </w:pPr>
            <w:r>
              <w:rPr>
                <w:lang w:val="en-US"/>
              </w:rPr>
              <w:t>3</w:t>
            </w:r>
          </w:p>
        </w:tc>
      </w:tr>
      <w:tr w:rsidR="00F9169C">
        <w:tc>
          <w:tcPr>
            <w:tcW w:w="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rPr>
                <w:lang w:val="en-US"/>
              </w:rPr>
            </w:pPr>
            <w:r>
              <w:rPr>
                <w:lang w:val="en-US"/>
              </w:rPr>
              <w:t>СР2.3</w:t>
            </w:r>
          </w:p>
        </w:tc>
        <w:tc>
          <w:tcPr>
            <w:tcW w:w="7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left"/>
              <w:rPr>
                <w:lang w:val="en-US"/>
              </w:rPr>
            </w:pPr>
            <w:r>
              <w:rPr>
                <w:lang w:val="en-US"/>
              </w:rPr>
              <w:t>Проработка учебного материала лекций</w:t>
            </w:r>
          </w:p>
        </w:tc>
        <w:tc>
          <w:tcPr>
            <w:tcW w:w="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rPr>
                <w:lang w:val="en-US"/>
              </w:rPr>
            </w:pPr>
            <w:r>
              <w:rPr>
                <w:lang w:val="en-US"/>
              </w:rPr>
              <w:t>2</w:t>
            </w:r>
          </w:p>
        </w:tc>
      </w:tr>
      <w:tr w:rsidR="00F9169C">
        <w:tc>
          <w:tcPr>
            <w:tcW w:w="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rPr>
                <w:lang w:val="en-US"/>
              </w:rPr>
            </w:pPr>
            <w:r>
              <w:rPr>
                <w:lang w:val="en-US"/>
              </w:rPr>
              <w:t>СР2.4</w:t>
            </w:r>
          </w:p>
        </w:tc>
        <w:tc>
          <w:tcPr>
            <w:tcW w:w="7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left"/>
              <w:rPr>
                <w:lang w:val="en-US"/>
              </w:rPr>
            </w:pPr>
            <w:r>
              <w:rPr>
                <w:lang w:val="en-US"/>
              </w:rPr>
              <w:t>Подготовка к семинарам</w:t>
            </w:r>
          </w:p>
        </w:tc>
        <w:tc>
          <w:tcPr>
            <w:tcW w:w="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rPr>
                <w:lang w:val="en-US"/>
              </w:rPr>
            </w:pPr>
            <w:r>
              <w:rPr>
                <w:lang w:val="en-US"/>
              </w:rPr>
              <w:t>2</w:t>
            </w:r>
          </w:p>
        </w:tc>
      </w:tr>
      <w:tr w:rsidR="00F9169C">
        <w:tc>
          <w:tcPr>
            <w:tcW w:w="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rPr>
                <w:lang w:val="en-US"/>
              </w:rPr>
            </w:pPr>
            <w:r>
              <w:rPr>
                <w:lang w:val="en-US"/>
              </w:rPr>
              <w:t>СР2.5</w:t>
            </w:r>
          </w:p>
        </w:tc>
        <w:tc>
          <w:tcPr>
            <w:tcW w:w="7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left"/>
              <w:rPr>
                <w:lang w:val="en-US"/>
              </w:rPr>
            </w:pPr>
            <w:r>
              <w:rPr>
                <w:lang w:val="en-US"/>
              </w:rPr>
              <w:t>Другие виды самостоятельной работы</w:t>
            </w:r>
          </w:p>
        </w:tc>
        <w:tc>
          <w:tcPr>
            <w:tcW w:w="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rPr>
                <w:lang w:val="en-US"/>
              </w:rPr>
            </w:pPr>
            <w:r>
              <w:rPr>
                <w:lang w:val="en-US"/>
              </w:rPr>
              <w:t>6</w:t>
            </w:r>
          </w:p>
        </w:tc>
      </w:tr>
      <w:tr w:rsidR="00F9169C">
        <w:tc>
          <w:tcPr>
            <w:tcW w:w="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F9169C">
            <w:pPr>
              <w:pStyle w:val="af"/>
              <w:ind w:firstLine="0"/>
              <w:jc w:val="center"/>
              <w:rPr>
                <w:lang w:val="en-US"/>
              </w:rPr>
            </w:pPr>
          </w:p>
        </w:tc>
        <w:tc>
          <w:tcPr>
            <w:tcW w:w="7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F9169C">
            <w:pPr>
              <w:pStyle w:val="af"/>
              <w:ind w:firstLine="0"/>
              <w:jc w:val="left"/>
              <w:rPr>
                <w:lang w:val="en-US"/>
              </w:rPr>
            </w:pPr>
          </w:p>
        </w:tc>
        <w:tc>
          <w:tcPr>
            <w:tcW w:w="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F9169C">
            <w:pPr>
              <w:pStyle w:val="af"/>
              <w:ind w:firstLine="0"/>
              <w:jc w:val="center"/>
              <w:rPr>
                <w:lang w:val="en-US"/>
              </w:rPr>
            </w:pPr>
          </w:p>
        </w:tc>
      </w:tr>
      <w:tr w:rsidR="00F9169C">
        <w:tc>
          <w:tcPr>
            <w:tcW w:w="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rPr>
                <w:lang w:val="en-US"/>
              </w:rPr>
            </w:pPr>
            <w:r>
              <w:rPr>
                <w:lang w:val="en-US"/>
              </w:rPr>
              <w:t>3</w:t>
            </w:r>
          </w:p>
        </w:tc>
        <w:tc>
          <w:tcPr>
            <w:tcW w:w="7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left"/>
              <w:rPr>
                <w:lang w:val="en-US"/>
              </w:rPr>
            </w:pPr>
            <w:r>
              <w:rPr>
                <w:b/>
                <w:bCs/>
                <w:lang w:val="en-US"/>
              </w:rPr>
              <w:t>Экзамен</w:t>
            </w:r>
          </w:p>
        </w:tc>
        <w:tc>
          <w:tcPr>
            <w:tcW w:w="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rPr>
                <w:lang w:val="en-US"/>
              </w:rPr>
            </w:pPr>
            <w:r>
              <w:rPr>
                <w:b/>
                <w:bCs/>
                <w:lang w:val="en-US"/>
              </w:rPr>
              <w:t>30</w:t>
            </w:r>
          </w:p>
        </w:tc>
      </w:tr>
      <w:tr w:rsidR="00F9169C">
        <w:tc>
          <w:tcPr>
            <w:tcW w:w="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rPr>
                <w:lang w:val="en-US"/>
              </w:rPr>
            </w:pPr>
            <w:r>
              <w:rPr>
                <w:lang w:val="en-US"/>
              </w:rPr>
              <w:t>СР3.1</w:t>
            </w:r>
          </w:p>
        </w:tc>
        <w:tc>
          <w:tcPr>
            <w:tcW w:w="7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left"/>
              <w:rPr>
                <w:lang w:val="en-US"/>
              </w:rPr>
            </w:pPr>
            <w:r>
              <w:rPr>
                <w:lang w:val="en-US"/>
              </w:rPr>
              <w:t>Подготовка к экзамену</w:t>
            </w:r>
          </w:p>
        </w:tc>
        <w:tc>
          <w:tcPr>
            <w:tcW w:w="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rPr>
                <w:lang w:val="en-US"/>
              </w:rPr>
            </w:pPr>
            <w:r>
              <w:rPr>
                <w:lang w:val="en-US"/>
              </w:rPr>
              <w:t>30</w:t>
            </w:r>
          </w:p>
        </w:tc>
      </w:tr>
    </w:tbl>
    <w:p w:rsidR="009B1677" w:rsidRDefault="009B1677">
      <w:pPr>
        <w:sectPr w:rsidR="009B1677">
          <w:footerReference w:type="default" r:id="rId25"/>
          <w:pgSz w:w="11906" w:h="16838"/>
          <w:pgMar w:top="1134" w:right="851" w:bottom="1134" w:left="1701" w:header="0" w:footer="709" w:gutter="0"/>
          <w:cols w:space="720"/>
        </w:sectPr>
      </w:pPr>
    </w:p>
    <w:p w:rsidR="00F9169C" w:rsidRDefault="00D55A85">
      <w:pPr>
        <w:pStyle w:val="1"/>
      </w:pPr>
      <w:bookmarkStart w:id="10" w:name="_Toc72173429"/>
      <w:bookmarkStart w:id="11" w:name="_Toc163769071"/>
      <w:r>
        <w:lastRenderedPageBreak/>
        <w:t>Учебно-методическое обеспечение самостоятельной работы студентов</w:t>
      </w:r>
      <w:bookmarkEnd w:id="10"/>
      <w:bookmarkEnd w:id="11"/>
    </w:p>
    <w:p w:rsidR="00F9169C" w:rsidRDefault="00D55A85">
      <w:pPr>
        <w:pStyle w:val="ft03"/>
        <w:shd w:val="clear" w:color="auto" w:fill="FFFFFF"/>
        <w:spacing w:before="0" w:after="0"/>
        <w:jc w:val="both"/>
      </w:pPr>
      <w:r>
        <w:t>Самостоятельная работа студентов по дисциплине обеспечивается следующими учебно-методическими материалами:</w:t>
      </w:r>
    </w:p>
    <w:p w:rsidR="00F9169C" w:rsidRDefault="00D55A85">
      <w:pPr>
        <w:pStyle w:val="af"/>
        <w:numPr>
          <w:ilvl w:val="0"/>
          <w:numId w:val="16"/>
        </w:numPr>
      </w:pPr>
      <w:r>
        <w:t>Рабочая программа дисциплины.</w:t>
      </w:r>
    </w:p>
    <w:p w:rsidR="00F9169C" w:rsidRDefault="00D55A85">
      <w:pPr>
        <w:pStyle w:val="af"/>
        <w:numPr>
          <w:ilvl w:val="0"/>
          <w:numId w:val="16"/>
        </w:numPr>
      </w:pPr>
      <w:r>
        <w:t>Перечень учебной литературы и дополнительных материалов, необходимых для освоения дисциплины [Раздел 7 Рабочей программы дисциплины].</w:t>
      </w:r>
    </w:p>
    <w:p w:rsidR="00F9169C" w:rsidRDefault="00D55A85">
      <w:pPr>
        <w:pStyle w:val="af"/>
        <w:numPr>
          <w:ilvl w:val="0"/>
          <w:numId w:val="16"/>
        </w:numPr>
      </w:pPr>
      <w:r>
        <w:t>Перечень ресурсов сети Интернет, рекомендуемых для самостоятельной работы при освоении дисциплины [Раздел 8 Рабочей программы дисциплины].</w:t>
      </w:r>
    </w:p>
    <w:p w:rsidR="00F9169C" w:rsidRDefault="00D55A85">
      <w:pPr>
        <w:pStyle w:val="af"/>
        <w:numPr>
          <w:ilvl w:val="0"/>
          <w:numId w:val="16"/>
        </w:numPr>
        <w:textAlignment w:val="auto"/>
      </w:pPr>
      <w:r>
        <w:t>Методические указания для студентов по освоению дисциплины [Раздел 9 Рабочей программы дисциплины].</w:t>
      </w:r>
    </w:p>
    <w:p w:rsidR="00F9169C" w:rsidRDefault="00D55A85">
      <w:pPr>
        <w:pStyle w:val="af"/>
        <w:numPr>
          <w:ilvl w:val="0"/>
          <w:numId w:val="16"/>
        </w:numPr>
        <w:textAlignment w:val="auto"/>
      </w:pPr>
      <w:r>
        <w:t>Перечень информационных технологий, используемых при изучении дисциплины, включая перечень программного обеспечения, информационных справочных систем и профессиональных баз данных [Раздел 10 Рабочей программы дисциплины].</w:t>
      </w:r>
    </w:p>
    <w:p w:rsidR="00F9169C" w:rsidRDefault="00D55A85">
      <w:pPr>
        <w:pStyle w:val="af"/>
        <w:ind w:firstLine="0"/>
      </w:pPr>
      <w:r>
        <w:t>Студенты получают доступ к указанным материалам начиная с первого занятия по дисциплине, в соответствии с ОПОП.</w:t>
      </w:r>
    </w:p>
    <w:p w:rsidR="00F9169C" w:rsidRDefault="00F9169C">
      <w:pPr>
        <w:pStyle w:val="af"/>
      </w:pPr>
    </w:p>
    <w:p w:rsidR="00F9169C" w:rsidRDefault="00D55A85">
      <w:pPr>
        <w:pStyle w:val="1"/>
      </w:pPr>
      <w:bookmarkStart w:id="12" w:name="_Toc72173430"/>
      <w:bookmarkStart w:id="13" w:name="_Toc163769072"/>
      <w:r>
        <w:lastRenderedPageBreak/>
        <w:t>Фонд оценочных средств для проведения текущего контроля и промежуточной аттестации студентов по дисциплине</w:t>
      </w:r>
      <w:bookmarkEnd w:id="12"/>
      <w:bookmarkEnd w:id="13"/>
    </w:p>
    <w:p w:rsidR="00F9169C" w:rsidRDefault="00D55A85">
      <w:pPr>
        <w:pStyle w:val="af"/>
      </w:pPr>
      <w:r>
        <w:t>Фонд оценочных средств (ФОС) для проведения текущего контроля и промежуточной аттестации обучающихся по дисциплине базируется на перечне компетенций с указанием этапов их формирования в процессе освоения образовательной программы. ФОС обеспечивает объективный контроль достижения всех результатов обучения, запланированных для дисциплины.</w:t>
      </w:r>
    </w:p>
    <w:p w:rsidR="00F9169C" w:rsidRDefault="00D55A85">
      <w:pPr>
        <w:pStyle w:val="af"/>
      </w:pPr>
      <w:r>
        <w:t>ФОС включает в себя:</w:t>
      </w:r>
    </w:p>
    <w:p w:rsidR="00F9169C" w:rsidRDefault="00D55A85">
      <w:pPr>
        <w:pStyle w:val="af"/>
        <w:numPr>
          <w:ilvl w:val="0"/>
          <w:numId w:val="17"/>
        </w:numPr>
      </w:pPr>
      <w:r>
        <w:t>перечень компетенций с указанием этапов их формирования в процессе освоения образовательной программы;</w:t>
      </w:r>
    </w:p>
    <w:p w:rsidR="00F9169C" w:rsidRDefault="00D55A85">
      <w:pPr>
        <w:pStyle w:val="af"/>
        <w:numPr>
          <w:ilvl w:val="0"/>
          <w:numId w:val="17"/>
        </w:numPr>
      </w:pPr>
      <w:r>
        <w:t>описание показателей и критериев оценивания компетенций на различных этапах их формирования, описание шкал оценивания;</w:t>
      </w:r>
    </w:p>
    <w:p w:rsidR="00F9169C" w:rsidRDefault="00D55A85">
      <w:pPr>
        <w:pStyle w:val="af"/>
        <w:numPr>
          <w:ilvl w:val="0"/>
          <w:numId w:val="17"/>
        </w:numPr>
      </w:pPr>
      <w:r>
        <w:t>типовые контрольные задания или иные материалы, необходимые для оценки знаний, умений, навыков и (или) опыта деятельности, характеризующие этапы формирования компетенций в процессе освоения образовательной программы;</w:t>
      </w:r>
    </w:p>
    <w:p w:rsidR="00F9169C" w:rsidRDefault="00D55A85">
      <w:pPr>
        <w:pStyle w:val="af"/>
        <w:numPr>
          <w:ilvl w:val="0"/>
          <w:numId w:val="17"/>
        </w:numPr>
      </w:pPr>
      <w: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F9169C" w:rsidRDefault="00D55A85">
      <w:pPr>
        <w:pStyle w:val="af"/>
      </w:pPr>
      <w:r>
        <w:t>Контроль освоения дисциплины производится в соответствии с Положением о текущем контроле успеваемости и промежуточной аттестации обучающихся в МГТУ им. Н.Э. Баумана.</w:t>
      </w:r>
    </w:p>
    <w:p w:rsidR="00F9169C" w:rsidRDefault="00F9169C">
      <w:pPr>
        <w:pStyle w:val="af"/>
      </w:pPr>
    </w:p>
    <w:p w:rsidR="00F9169C" w:rsidRDefault="00D55A85">
      <w:pPr>
        <w:pStyle w:val="1"/>
      </w:pPr>
      <w:bookmarkStart w:id="14" w:name="_Toc72173431"/>
      <w:bookmarkStart w:id="15" w:name="_Toc163769073"/>
      <w:r>
        <w:lastRenderedPageBreak/>
        <w:t>Перечень учебной литературы и дополнительных материалов, необходимых для освоения дисциплины</w:t>
      </w:r>
      <w:bookmarkEnd w:id="14"/>
      <w:bookmarkEnd w:id="15"/>
    </w:p>
    <w:p w:rsidR="00F9169C" w:rsidRPr="00DB6BF4" w:rsidRDefault="00D55A85">
      <w:pPr>
        <w:pStyle w:val="af"/>
        <w:rPr>
          <w:b/>
          <w:bCs/>
        </w:rPr>
      </w:pPr>
      <w:r w:rsidRPr="00DB6BF4">
        <w:rPr>
          <w:b/>
          <w:bCs/>
        </w:rPr>
        <w:t xml:space="preserve">Литература </w:t>
      </w:r>
    </w:p>
    <w:p w:rsidR="00F9169C" w:rsidRDefault="00D55A85">
      <w:pPr>
        <w:pStyle w:val="af"/>
        <w:numPr>
          <w:ilvl w:val="0"/>
          <w:numId w:val="18"/>
        </w:numPr>
        <w:ind w:left="0" w:firstLine="0"/>
      </w:pPr>
      <w:r w:rsidRPr="00EE52AB">
        <w:t xml:space="preserve">Канатников А. Н., Крищенко А. П. Аналитическая геометрия : учебник для втузов / Канатников А. Н., Крищенко А. П. ; ред. </w:t>
      </w:r>
      <w:r w:rsidRPr="00776AE9">
        <w:t xml:space="preserve">Зарубин В. С., Крищенко А. П. - 9-е изд. - М. : Изд-во МГТУ им. </w:t>
      </w:r>
      <w:r w:rsidRPr="00EE52AB">
        <w:t xml:space="preserve">Н. Э. Баумана, 2019. - 374 </w:t>
      </w:r>
      <w:proofErr w:type="gramStart"/>
      <w:r w:rsidRPr="00EE52AB">
        <w:t>с. :</w:t>
      </w:r>
      <w:proofErr w:type="gramEnd"/>
      <w:r w:rsidRPr="00EE52AB">
        <w:t xml:space="preserve"> ил. - (Математика в техническом университете. Комплекс учебников из 21 </w:t>
      </w:r>
      <w:proofErr w:type="gramStart"/>
      <w:r w:rsidRPr="00EE52AB">
        <w:t>выпуска ;</w:t>
      </w:r>
      <w:proofErr w:type="gramEnd"/>
      <w:r w:rsidRPr="00EE52AB">
        <w:t xml:space="preserve"> вып. 3). - Библиогр.: с. 362-363. - </w:t>
      </w:r>
      <w:r>
        <w:rPr>
          <w:lang w:val="en-US"/>
        </w:rPr>
        <w:t>ISBN</w:t>
      </w:r>
      <w:r w:rsidRPr="00EE52AB">
        <w:t xml:space="preserve"> 978-5-7038-4904-0. - </w:t>
      </w:r>
      <w:r>
        <w:rPr>
          <w:lang w:val="en-US"/>
        </w:rPr>
        <w:t>ISBN</w:t>
      </w:r>
      <w:r w:rsidRPr="00EE52AB">
        <w:t xml:space="preserve"> 978-5-7038-3845-7.</w:t>
      </w:r>
    </w:p>
    <w:p w:rsidR="00F9169C" w:rsidRDefault="00D55A85">
      <w:pPr>
        <w:pStyle w:val="af"/>
        <w:numPr>
          <w:ilvl w:val="0"/>
          <w:numId w:val="18"/>
        </w:numPr>
        <w:ind w:left="0" w:firstLine="0"/>
      </w:pPr>
      <w:r w:rsidRPr="00EE52AB">
        <w:t xml:space="preserve">Сборник задач по </w:t>
      </w:r>
      <w:proofErr w:type="gramStart"/>
      <w:r w:rsidRPr="00EE52AB">
        <w:t>математике :</w:t>
      </w:r>
      <w:proofErr w:type="gramEnd"/>
      <w:r w:rsidRPr="00EE52AB">
        <w:t xml:space="preserve"> учеб. пособие для втузов : в 4 ч. / ред. Ефимов А. В., Демидович Б. П. - 6-е изд., стер. - </w:t>
      </w:r>
      <w:proofErr w:type="gramStart"/>
      <w:r w:rsidRPr="00EE52AB">
        <w:t>М. :</w:t>
      </w:r>
      <w:proofErr w:type="gramEnd"/>
      <w:r w:rsidRPr="00EE52AB">
        <w:t xml:space="preserve"> Альянс, 2010. - Перепечатка с 3-го изд. 1993 г. Ч. </w:t>
      </w:r>
      <w:proofErr w:type="gramStart"/>
      <w:r w:rsidRPr="00EE52AB">
        <w:t>1 :</w:t>
      </w:r>
      <w:proofErr w:type="gramEnd"/>
      <w:r w:rsidRPr="00EE52AB">
        <w:t xml:space="preserve"> Линейная алгебра и основы математического анализа. - 2010. - 478 с. - </w:t>
      </w:r>
      <w:r>
        <w:rPr>
          <w:lang w:val="en-US"/>
        </w:rPr>
        <w:t>ISBN</w:t>
      </w:r>
      <w:r w:rsidRPr="00EE52AB">
        <w:t xml:space="preserve"> 978-5-903034-89-5.</w:t>
      </w:r>
    </w:p>
    <w:p w:rsidR="00F9169C" w:rsidRDefault="00F9169C">
      <w:pPr>
        <w:pStyle w:val="af"/>
        <w:ind w:left="1415" w:firstLine="0"/>
      </w:pPr>
    </w:p>
    <w:p w:rsidR="00F9169C" w:rsidRPr="00DB6BF4" w:rsidRDefault="00D55A85">
      <w:pPr>
        <w:pStyle w:val="af"/>
        <w:ind w:left="851" w:firstLine="0"/>
        <w:rPr>
          <w:b/>
          <w:bCs/>
        </w:rPr>
      </w:pPr>
      <w:r w:rsidRPr="00DB6BF4">
        <w:rPr>
          <w:b/>
          <w:bCs/>
        </w:rPr>
        <w:t>Дополнительные материалы</w:t>
      </w:r>
    </w:p>
    <w:p w:rsidR="00F9169C" w:rsidRDefault="00F9169C">
      <w:pPr>
        <w:pStyle w:val="af"/>
        <w:ind w:left="851" w:firstLine="0"/>
      </w:pPr>
    </w:p>
    <w:p w:rsidR="00DB6BF4" w:rsidRPr="00135BA3" w:rsidRDefault="00DB6BF4" w:rsidP="00DB6BF4">
      <w:pPr>
        <w:numPr>
          <w:ilvl w:val="0"/>
          <w:numId w:val="31"/>
        </w:numPr>
        <w:suppressAutoHyphens w:val="0"/>
        <w:autoSpaceDN/>
        <w:spacing w:after="0"/>
        <w:jc w:val="both"/>
        <w:textAlignment w:val="auto"/>
        <w:rPr>
          <w:rFonts w:ascii="Times New Roman" w:hAnsi="Times New Roman" w:cs="Times New Roman"/>
          <w:sz w:val="24"/>
          <w:szCs w:val="24"/>
          <w:lang w:eastAsia="ru-RU"/>
        </w:rPr>
      </w:pPr>
      <w:r w:rsidRPr="00135BA3">
        <w:rPr>
          <w:rFonts w:ascii="Times New Roman" w:hAnsi="Times New Roman" w:cs="Times New Roman"/>
          <w:sz w:val="24"/>
          <w:szCs w:val="24"/>
          <w:lang w:eastAsia="ru-RU"/>
        </w:rPr>
        <w:t>Беклемишев Д.В. Курс аналитической геометрии и линейной алгебры. – М.: Физматлит, 2005. – 336 с.</w:t>
      </w:r>
    </w:p>
    <w:p w:rsidR="00DB6BF4" w:rsidRPr="00135BA3" w:rsidRDefault="00DB6BF4" w:rsidP="00DB6BF4">
      <w:pPr>
        <w:numPr>
          <w:ilvl w:val="0"/>
          <w:numId w:val="31"/>
        </w:numPr>
        <w:suppressAutoHyphens w:val="0"/>
        <w:autoSpaceDN/>
        <w:spacing w:after="0"/>
        <w:jc w:val="both"/>
        <w:textAlignment w:val="auto"/>
        <w:rPr>
          <w:rFonts w:ascii="Times New Roman" w:hAnsi="Times New Roman" w:cs="Times New Roman"/>
          <w:sz w:val="24"/>
          <w:szCs w:val="24"/>
          <w:lang w:eastAsia="ru-RU"/>
        </w:rPr>
      </w:pPr>
      <w:r w:rsidRPr="00135BA3">
        <w:rPr>
          <w:rFonts w:ascii="Times New Roman" w:hAnsi="Times New Roman" w:cs="Times New Roman"/>
          <w:sz w:val="24"/>
          <w:szCs w:val="24"/>
          <w:lang w:eastAsia="ru-RU"/>
        </w:rPr>
        <w:t xml:space="preserve">Клетеник Д.В. Сборник задач по аналитической геометрии. – </w:t>
      </w:r>
      <w:proofErr w:type="spellStart"/>
      <w:r w:rsidRPr="00135BA3">
        <w:rPr>
          <w:rFonts w:ascii="Times New Roman" w:hAnsi="Times New Roman" w:cs="Times New Roman"/>
          <w:sz w:val="24"/>
          <w:szCs w:val="24"/>
          <w:lang w:eastAsia="ru-RU"/>
        </w:rPr>
        <w:t>Спб</w:t>
      </w:r>
      <w:proofErr w:type="spellEnd"/>
      <w:r w:rsidRPr="00135BA3">
        <w:rPr>
          <w:rFonts w:ascii="Times New Roman" w:hAnsi="Times New Roman" w:cs="Times New Roman"/>
          <w:sz w:val="24"/>
          <w:szCs w:val="24"/>
          <w:lang w:eastAsia="ru-RU"/>
        </w:rPr>
        <w:t>.: Профессия, 2001. – 240 с.</w:t>
      </w:r>
    </w:p>
    <w:p w:rsidR="00DB6BF4" w:rsidRPr="00135BA3" w:rsidRDefault="00DB6BF4" w:rsidP="00DB6BF4">
      <w:pPr>
        <w:numPr>
          <w:ilvl w:val="0"/>
          <w:numId w:val="31"/>
        </w:numPr>
        <w:suppressAutoHyphens w:val="0"/>
        <w:autoSpaceDN/>
        <w:spacing w:after="0"/>
        <w:jc w:val="both"/>
        <w:textAlignment w:val="auto"/>
        <w:rPr>
          <w:rFonts w:ascii="Times New Roman" w:hAnsi="Times New Roman" w:cs="Times New Roman"/>
          <w:sz w:val="24"/>
          <w:szCs w:val="24"/>
          <w:lang w:eastAsia="ru-RU"/>
        </w:rPr>
      </w:pPr>
      <w:r w:rsidRPr="00135BA3">
        <w:rPr>
          <w:rFonts w:ascii="Times New Roman" w:hAnsi="Times New Roman" w:cs="Times New Roman"/>
          <w:sz w:val="24"/>
          <w:szCs w:val="24"/>
          <w:lang w:eastAsia="ru-RU"/>
        </w:rPr>
        <w:t>Беклемишева Л.А., Петрович Ю.А., Чубаров И.А. Сборник задач по аналитической геометрии и линейной алгебре. – М.: Наука, 1987. – 496 с.</w:t>
      </w:r>
    </w:p>
    <w:p w:rsidR="00DB6BF4" w:rsidRPr="00135BA3" w:rsidRDefault="00DB6BF4" w:rsidP="00DB6BF4">
      <w:pPr>
        <w:numPr>
          <w:ilvl w:val="0"/>
          <w:numId w:val="31"/>
        </w:numPr>
        <w:suppressAutoHyphens w:val="0"/>
        <w:autoSpaceDN/>
        <w:spacing w:after="0"/>
        <w:jc w:val="both"/>
        <w:textAlignment w:val="auto"/>
        <w:rPr>
          <w:rFonts w:ascii="Times New Roman" w:hAnsi="Times New Roman" w:cs="Times New Roman"/>
          <w:sz w:val="24"/>
          <w:szCs w:val="24"/>
          <w:lang w:eastAsia="ru-RU"/>
        </w:rPr>
      </w:pPr>
      <w:r w:rsidRPr="00135BA3">
        <w:rPr>
          <w:rFonts w:ascii="Times New Roman" w:hAnsi="Times New Roman" w:cs="Times New Roman"/>
          <w:sz w:val="24"/>
          <w:szCs w:val="24"/>
          <w:lang w:eastAsia="ru-RU"/>
        </w:rPr>
        <w:t>Ильин В.А., Позняк Э.Г. Аналитическая геометрия. – М.: Физматлит, 2003. – 240 с.</w:t>
      </w:r>
    </w:p>
    <w:p w:rsidR="00DB6BF4" w:rsidRPr="00135BA3" w:rsidRDefault="00DB6BF4" w:rsidP="00DB6BF4">
      <w:pPr>
        <w:numPr>
          <w:ilvl w:val="0"/>
          <w:numId w:val="31"/>
        </w:numPr>
        <w:suppressAutoHyphens w:val="0"/>
        <w:autoSpaceDN/>
        <w:spacing w:after="0"/>
        <w:jc w:val="both"/>
        <w:textAlignment w:val="auto"/>
        <w:rPr>
          <w:rFonts w:ascii="Times New Roman" w:hAnsi="Times New Roman" w:cs="Times New Roman"/>
          <w:sz w:val="24"/>
          <w:szCs w:val="24"/>
          <w:lang w:eastAsia="ru-RU"/>
        </w:rPr>
      </w:pPr>
      <w:r w:rsidRPr="00135BA3">
        <w:rPr>
          <w:rFonts w:ascii="Times New Roman" w:hAnsi="Times New Roman" w:cs="Times New Roman"/>
          <w:sz w:val="24"/>
          <w:szCs w:val="24"/>
          <w:lang w:eastAsia="ru-RU"/>
        </w:rPr>
        <w:t>Ильин В.А., Позняк Э.Г. Линейная алгебра. – М.: Физматлит, 2003. – 296 с.</w:t>
      </w:r>
    </w:p>
    <w:p w:rsidR="00DB6BF4" w:rsidRPr="00135BA3" w:rsidRDefault="00DB6BF4" w:rsidP="00DB6BF4">
      <w:pPr>
        <w:numPr>
          <w:ilvl w:val="0"/>
          <w:numId w:val="31"/>
        </w:numPr>
        <w:suppressAutoHyphens w:val="0"/>
        <w:autoSpaceDN/>
        <w:spacing w:after="0"/>
        <w:jc w:val="both"/>
        <w:textAlignment w:val="auto"/>
        <w:rPr>
          <w:rFonts w:ascii="Times New Roman" w:hAnsi="Times New Roman" w:cs="Times New Roman"/>
          <w:sz w:val="24"/>
          <w:szCs w:val="24"/>
          <w:lang w:eastAsia="ru-RU"/>
        </w:rPr>
      </w:pPr>
      <w:r w:rsidRPr="00135BA3">
        <w:rPr>
          <w:rFonts w:ascii="Times New Roman" w:hAnsi="Times New Roman" w:cs="Times New Roman"/>
          <w:sz w:val="24"/>
          <w:szCs w:val="24"/>
          <w:lang w:eastAsia="ru-RU"/>
        </w:rPr>
        <w:t>Пелевина А.Ф., Зорина И.Г. Векторная алгебра и аналитическая геометрия. – М.: Изд-во МГТУ им. Н.Э. Баумана, 2002. – 46 с.</w:t>
      </w:r>
    </w:p>
    <w:p w:rsidR="00DB6BF4" w:rsidRPr="00135BA3" w:rsidRDefault="00DB6BF4" w:rsidP="00DB6BF4">
      <w:pPr>
        <w:numPr>
          <w:ilvl w:val="0"/>
          <w:numId w:val="31"/>
        </w:numPr>
        <w:suppressAutoHyphens w:val="0"/>
        <w:autoSpaceDN/>
        <w:spacing w:after="0"/>
        <w:jc w:val="both"/>
        <w:textAlignment w:val="auto"/>
        <w:rPr>
          <w:rFonts w:ascii="Times New Roman" w:hAnsi="Times New Roman" w:cs="Times New Roman"/>
          <w:sz w:val="24"/>
          <w:szCs w:val="24"/>
          <w:lang w:eastAsia="ru-RU"/>
        </w:rPr>
      </w:pPr>
      <w:r w:rsidRPr="00135BA3">
        <w:rPr>
          <w:rFonts w:ascii="Times New Roman" w:hAnsi="Times New Roman" w:cs="Times New Roman"/>
          <w:sz w:val="24"/>
          <w:szCs w:val="24"/>
          <w:lang w:eastAsia="ru-RU"/>
        </w:rPr>
        <w:t>Дубограй И.В., Леванков В.И., Максимова Е.В. Методические указания к выполнению домашнего задания по теме “Кривые второго порядка”. – М.: Изд-во МГТУ им, Н.Э. Баумана, 2002. – 52 с.</w:t>
      </w:r>
    </w:p>
    <w:p w:rsidR="00DB6BF4" w:rsidRPr="00135BA3" w:rsidRDefault="00DB6BF4" w:rsidP="00DB6BF4">
      <w:pPr>
        <w:numPr>
          <w:ilvl w:val="0"/>
          <w:numId w:val="31"/>
        </w:numPr>
        <w:suppressAutoHyphens w:val="0"/>
        <w:autoSpaceDN/>
        <w:spacing w:after="0"/>
        <w:jc w:val="both"/>
        <w:textAlignment w:val="auto"/>
        <w:rPr>
          <w:rFonts w:ascii="Times New Roman" w:hAnsi="Times New Roman" w:cs="Times New Roman"/>
          <w:sz w:val="24"/>
          <w:szCs w:val="24"/>
          <w:lang w:eastAsia="ru-RU"/>
        </w:rPr>
      </w:pPr>
      <w:r w:rsidRPr="00135BA3">
        <w:rPr>
          <w:rFonts w:ascii="Times New Roman" w:hAnsi="Times New Roman" w:cs="Times New Roman"/>
          <w:sz w:val="24"/>
          <w:szCs w:val="24"/>
          <w:lang w:eastAsia="ru-RU"/>
        </w:rPr>
        <w:t>Гласко А.В., Покровский И.Л., Станцо В.В. Системы линейных алгебраических уравнений. – М.: Изд-во МГТУ им, Н.Э. Баумана, 2004. – 61 с.</w:t>
      </w:r>
    </w:p>
    <w:p w:rsidR="00F9169C" w:rsidRDefault="00F9169C">
      <w:pPr>
        <w:pStyle w:val="af"/>
        <w:ind w:left="709" w:firstLine="0"/>
      </w:pPr>
    </w:p>
    <w:p w:rsidR="00F9169C" w:rsidRDefault="00D55A85">
      <w:pPr>
        <w:pStyle w:val="1"/>
      </w:pPr>
      <w:bookmarkStart w:id="16" w:name="_Toc72173432"/>
      <w:bookmarkStart w:id="17" w:name="_Toc163769074"/>
      <w:r>
        <w:lastRenderedPageBreak/>
        <w:t>Перечень ресурсов сети интернет, рекомендуемых для самостоятельной работы при освоении дисциплины</w:t>
      </w:r>
      <w:bookmarkEnd w:id="16"/>
      <w:bookmarkEnd w:id="17"/>
    </w:p>
    <w:p w:rsidR="00F9169C" w:rsidRDefault="00D55A85">
      <w:pPr>
        <w:pStyle w:val="af"/>
        <w:numPr>
          <w:ilvl w:val="0"/>
          <w:numId w:val="19"/>
        </w:numPr>
      </w:pPr>
      <w:r>
        <w:t xml:space="preserve">Сайт университета: </w:t>
      </w:r>
      <w:hyperlink r:id="rId26" w:history="1">
        <w:r>
          <w:rPr>
            <w:rStyle w:val="af9"/>
            <w:lang w:val="en-US"/>
          </w:rPr>
          <w:t>http</w:t>
        </w:r>
        <w:r>
          <w:rPr>
            <w:rStyle w:val="af9"/>
          </w:rPr>
          <w:t>://bmstu.ru</w:t>
        </w:r>
      </w:hyperlink>
      <w:r>
        <w:t xml:space="preserve"> </w:t>
      </w:r>
    </w:p>
    <w:p w:rsidR="00F9169C" w:rsidRDefault="00D55A85">
      <w:pPr>
        <w:pStyle w:val="af"/>
        <w:numPr>
          <w:ilvl w:val="0"/>
          <w:numId w:val="19"/>
        </w:numPr>
      </w:pPr>
      <w:r>
        <w:rPr>
          <w:lang w:eastAsia="ja-JP"/>
        </w:rPr>
        <w:t xml:space="preserve">Электронная образовательная среда МФ МГТУ им. </w:t>
      </w:r>
      <w:proofErr w:type="spellStart"/>
      <w:r>
        <w:rPr>
          <w:lang w:eastAsia="ja-JP"/>
        </w:rPr>
        <w:t>Н.Э.Баумана</w:t>
      </w:r>
      <w:proofErr w:type="spellEnd"/>
      <w:r>
        <w:rPr>
          <w:lang w:eastAsia="ja-JP"/>
        </w:rPr>
        <w:t xml:space="preserve"> </w:t>
      </w:r>
      <w:hyperlink r:id="rId27" w:history="1">
        <w:r>
          <w:rPr>
            <w:rStyle w:val="af9"/>
            <w:lang w:val="en-US" w:eastAsia="ja-JP"/>
          </w:rPr>
          <w:t>http</w:t>
        </w:r>
        <w:r>
          <w:rPr>
            <w:rStyle w:val="af9"/>
            <w:lang w:eastAsia="ja-JP"/>
          </w:rPr>
          <w:t>://</w:t>
        </w:r>
        <w:proofErr w:type="spellStart"/>
        <w:r>
          <w:rPr>
            <w:rStyle w:val="af9"/>
            <w:lang w:val="en-US" w:eastAsia="ja-JP"/>
          </w:rPr>
          <w:t>portald</w:t>
        </w:r>
        <w:bookmarkStart w:id="18" w:name="_Hlt159412575"/>
        <w:bookmarkStart w:id="19" w:name="_Hlt159412576"/>
        <w:r>
          <w:rPr>
            <w:rStyle w:val="af9"/>
            <w:lang w:val="en-US" w:eastAsia="ja-JP"/>
          </w:rPr>
          <w:t>o</w:t>
        </w:r>
        <w:bookmarkEnd w:id="18"/>
        <w:bookmarkEnd w:id="19"/>
        <w:proofErr w:type="spellEnd"/>
        <w:r>
          <w:rPr>
            <w:rStyle w:val="af9"/>
            <w:lang w:eastAsia="ja-JP"/>
          </w:rPr>
          <w:t>.</w:t>
        </w:r>
        <w:proofErr w:type="spellStart"/>
        <w:r>
          <w:rPr>
            <w:rStyle w:val="af9"/>
            <w:lang w:val="en-US" w:eastAsia="ja-JP"/>
          </w:rPr>
          <w:t>mgul</w:t>
        </w:r>
        <w:proofErr w:type="spellEnd"/>
        <w:r>
          <w:rPr>
            <w:rStyle w:val="af9"/>
            <w:lang w:eastAsia="ja-JP"/>
          </w:rPr>
          <w:t>.</w:t>
        </w:r>
        <w:r>
          <w:rPr>
            <w:rStyle w:val="af9"/>
            <w:lang w:val="en-US" w:eastAsia="ja-JP"/>
          </w:rPr>
          <w:t>ac</w:t>
        </w:r>
        <w:r>
          <w:rPr>
            <w:rStyle w:val="af9"/>
            <w:lang w:eastAsia="ja-JP"/>
          </w:rPr>
          <w:t>.</w:t>
        </w:r>
        <w:proofErr w:type="spellStart"/>
        <w:r>
          <w:rPr>
            <w:rStyle w:val="af9"/>
            <w:lang w:val="en-US" w:eastAsia="ja-JP"/>
          </w:rPr>
          <w:t>ru</w:t>
        </w:r>
        <w:proofErr w:type="spellEnd"/>
        <w:r>
          <w:rPr>
            <w:rStyle w:val="af9"/>
            <w:lang w:eastAsia="ja-JP"/>
          </w:rPr>
          <w:t>/</w:t>
        </w:r>
      </w:hyperlink>
    </w:p>
    <w:p w:rsidR="00F9169C" w:rsidRDefault="00D55A85">
      <w:pPr>
        <w:pStyle w:val="af"/>
        <w:numPr>
          <w:ilvl w:val="0"/>
          <w:numId w:val="19"/>
        </w:numPr>
      </w:pPr>
      <w:r>
        <w:t xml:space="preserve">Библиотека МГТУ им. Н.Э. Баумана </w:t>
      </w:r>
      <w:hyperlink r:id="rId28" w:history="1">
        <w:r>
          <w:rPr>
            <w:rStyle w:val="af9"/>
          </w:rPr>
          <w:t>http://library.bmstu.ru</w:t>
        </w:r>
      </w:hyperlink>
      <w:r>
        <w:t xml:space="preserve">. </w:t>
      </w:r>
    </w:p>
    <w:p w:rsidR="00F9169C" w:rsidRDefault="00D55A85">
      <w:pPr>
        <w:pStyle w:val="af"/>
        <w:numPr>
          <w:ilvl w:val="0"/>
          <w:numId w:val="19"/>
        </w:numPr>
      </w:pPr>
      <w:r>
        <w:t xml:space="preserve">Сайт Издательства МГТУ им. Н.Э. Баумана </w:t>
      </w:r>
      <w:hyperlink r:id="rId29" w:history="1">
        <w:r>
          <w:rPr>
            <w:rStyle w:val="af9"/>
          </w:rPr>
          <w:t>https://press.bmstu.ru</w:t>
        </w:r>
      </w:hyperlink>
    </w:p>
    <w:p w:rsidR="00F9169C" w:rsidRDefault="00D55A85">
      <w:pPr>
        <w:pStyle w:val="af"/>
        <w:numPr>
          <w:ilvl w:val="0"/>
          <w:numId w:val="19"/>
        </w:numPr>
      </w:pPr>
      <w:r>
        <w:t xml:space="preserve">Научно-техническая библиотека КФ МГТУ им. Н.Э. Баумана. </w:t>
      </w:r>
      <w:hyperlink r:id="rId30" w:history="1">
        <w:r>
          <w:rPr>
            <w:rStyle w:val="af9"/>
          </w:rPr>
          <w:t>http://library.bmstu-kaluga.ru</w:t>
        </w:r>
      </w:hyperlink>
      <w:r>
        <w:t>.</w:t>
      </w:r>
    </w:p>
    <w:p w:rsidR="00F9169C" w:rsidRDefault="00D55A85">
      <w:pPr>
        <w:pStyle w:val="af"/>
        <w:numPr>
          <w:ilvl w:val="0"/>
          <w:numId w:val="19"/>
        </w:numPr>
      </w:pPr>
      <w:r>
        <w:t>Библиотека МФ МГТУ </w:t>
      </w:r>
      <w:r>
        <w:rPr>
          <w:rStyle w:val="nobr"/>
          <w:color w:val="24292E"/>
        </w:rPr>
        <w:t xml:space="preserve">им. Н. Э. Баумана </w:t>
      </w:r>
      <w:hyperlink r:id="rId31" w:history="1">
        <w:r>
          <w:rPr>
            <w:rStyle w:val="af9"/>
          </w:rPr>
          <w:t>https://mf.bmstu.ru/info/library/</w:t>
        </w:r>
      </w:hyperlink>
    </w:p>
    <w:p w:rsidR="00F9169C" w:rsidRDefault="00D55A85">
      <w:pPr>
        <w:pStyle w:val="af"/>
        <w:numPr>
          <w:ilvl w:val="0"/>
          <w:numId w:val="19"/>
        </w:numPr>
      </w:pPr>
      <w:r>
        <w:t xml:space="preserve">Российская государственная библиотека </w:t>
      </w:r>
      <w:hyperlink r:id="rId32" w:history="1">
        <w:r>
          <w:rPr>
            <w:rStyle w:val="af9"/>
          </w:rPr>
          <w:t>http://www.rsl.ru</w:t>
        </w:r>
      </w:hyperlink>
      <w:r>
        <w:t>.</w:t>
      </w:r>
    </w:p>
    <w:p w:rsidR="00F9169C" w:rsidRDefault="00D55A85">
      <w:pPr>
        <w:pStyle w:val="af"/>
        <w:numPr>
          <w:ilvl w:val="0"/>
          <w:numId w:val="19"/>
        </w:numPr>
      </w:pPr>
      <w:r>
        <w:t xml:space="preserve">Государственная публичная научно-техническая библиотека России </w:t>
      </w:r>
      <w:hyperlink r:id="rId33" w:history="1">
        <w:r>
          <w:rPr>
            <w:rStyle w:val="af9"/>
          </w:rPr>
          <w:t>http://www.gpntb.ru</w:t>
        </w:r>
      </w:hyperlink>
      <w:r>
        <w:t>.</w:t>
      </w:r>
    </w:p>
    <w:p w:rsidR="00F9169C" w:rsidRDefault="00D55A85">
      <w:pPr>
        <w:pStyle w:val="af"/>
        <w:numPr>
          <w:ilvl w:val="0"/>
          <w:numId w:val="19"/>
        </w:numPr>
      </w:pPr>
      <w:r>
        <w:t xml:space="preserve">Научная электронная библиотека </w:t>
      </w:r>
      <w:hyperlink r:id="rId34" w:history="1">
        <w:r>
          <w:rPr>
            <w:rStyle w:val="af9"/>
          </w:rPr>
          <w:t>http://eLIBRARY.RU</w:t>
        </w:r>
      </w:hyperlink>
      <w:r>
        <w:t xml:space="preserve">. </w:t>
      </w:r>
    </w:p>
    <w:p w:rsidR="00F9169C" w:rsidRDefault="00D55A85">
      <w:pPr>
        <w:pStyle w:val="af"/>
        <w:numPr>
          <w:ilvl w:val="0"/>
          <w:numId w:val="19"/>
        </w:numPr>
      </w:pPr>
      <w:r>
        <w:t xml:space="preserve">Электронно-библиотечная система издательства «Лань» </w:t>
      </w:r>
      <w:hyperlink r:id="rId35" w:history="1">
        <w:r>
          <w:rPr>
            <w:rStyle w:val="af9"/>
          </w:rPr>
          <w:t>http://e.lanbook.com</w:t>
        </w:r>
      </w:hyperlink>
      <w:r>
        <w:t xml:space="preserve">. </w:t>
      </w:r>
    </w:p>
    <w:p w:rsidR="00F9169C" w:rsidRDefault="00D55A85">
      <w:pPr>
        <w:pStyle w:val="af"/>
        <w:numPr>
          <w:ilvl w:val="0"/>
          <w:numId w:val="19"/>
        </w:numPr>
      </w:pPr>
      <w:r>
        <w:t xml:space="preserve">Электронно-библиотечная система «Университетская библиотека онлайн» </w:t>
      </w:r>
      <w:hyperlink r:id="rId36" w:history="1">
        <w:r>
          <w:rPr>
            <w:rStyle w:val="af9"/>
          </w:rPr>
          <w:t>http://biblioclub.ru</w:t>
        </w:r>
      </w:hyperlink>
      <w:r>
        <w:t xml:space="preserve">. </w:t>
      </w:r>
    </w:p>
    <w:p w:rsidR="00F9169C" w:rsidRDefault="00D55A85">
      <w:pPr>
        <w:pStyle w:val="af"/>
        <w:numPr>
          <w:ilvl w:val="0"/>
          <w:numId w:val="19"/>
        </w:numPr>
      </w:pPr>
      <w:r>
        <w:t xml:space="preserve">Электронно-библиотечная система «IPRbooks» </w:t>
      </w:r>
      <w:hyperlink r:id="rId37" w:history="1">
        <w:r>
          <w:rPr>
            <w:rStyle w:val="af9"/>
          </w:rPr>
          <w:t>http://www.iprbookshop.ru</w:t>
        </w:r>
      </w:hyperlink>
      <w:r>
        <w:t xml:space="preserve">. </w:t>
      </w:r>
    </w:p>
    <w:p w:rsidR="00F9169C" w:rsidRDefault="00D55A85">
      <w:pPr>
        <w:pStyle w:val="af"/>
        <w:numPr>
          <w:ilvl w:val="0"/>
          <w:numId w:val="19"/>
        </w:numPr>
      </w:pPr>
      <w:r>
        <w:t xml:space="preserve">Электронно-библиотечная система (ЭБС) «Юрайт» </w:t>
      </w:r>
      <w:hyperlink r:id="rId38" w:history="1">
        <w:r>
          <w:rPr>
            <w:rStyle w:val="af9"/>
          </w:rPr>
          <w:t>https://biblio-online.ru</w:t>
        </w:r>
      </w:hyperlink>
      <w:r>
        <w:t xml:space="preserve">. </w:t>
      </w:r>
    </w:p>
    <w:p w:rsidR="00F9169C" w:rsidRDefault="00D55A85">
      <w:pPr>
        <w:pStyle w:val="af"/>
        <w:numPr>
          <w:ilvl w:val="0"/>
          <w:numId w:val="19"/>
        </w:numPr>
      </w:pPr>
      <w:r>
        <w:t xml:space="preserve">Центральная библиотека образовательных ресурсов Минобрнауки РФ </w:t>
      </w:r>
      <w:hyperlink r:id="rId39" w:history="1">
        <w:r>
          <w:rPr>
            <w:rStyle w:val="af9"/>
          </w:rPr>
          <w:t>www.edulib.ru</w:t>
        </w:r>
      </w:hyperlink>
      <w:r>
        <w:t xml:space="preserve">. </w:t>
      </w:r>
    </w:p>
    <w:p w:rsidR="00F9169C" w:rsidRDefault="00D55A85">
      <w:pPr>
        <w:pStyle w:val="af"/>
        <w:numPr>
          <w:ilvl w:val="0"/>
          <w:numId w:val="19"/>
        </w:numPr>
      </w:pPr>
      <w:r>
        <w:t xml:space="preserve">Единая коллекция цифровых образовательных ресурсов </w:t>
      </w:r>
      <w:hyperlink r:id="rId40" w:history="1">
        <w:r>
          <w:rPr>
            <w:rStyle w:val="af9"/>
          </w:rPr>
          <w:t>http://school-collection.edu.ru</w:t>
        </w:r>
      </w:hyperlink>
      <w:r>
        <w:t xml:space="preserve">. </w:t>
      </w:r>
    </w:p>
    <w:p w:rsidR="00F9169C" w:rsidRDefault="00D55A85">
      <w:pPr>
        <w:pStyle w:val="af"/>
        <w:numPr>
          <w:ilvl w:val="0"/>
          <w:numId w:val="19"/>
        </w:numPr>
      </w:pPr>
      <w:r>
        <w:t xml:space="preserve">Федеральный центр информационно-образовательных ресурсов </w:t>
      </w:r>
      <w:hyperlink r:id="rId41" w:history="1">
        <w:r>
          <w:rPr>
            <w:rStyle w:val="af9"/>
          </w:rPr>
          <w:t>http://fcior.edu.ru</w:t>
        </w:r>
      </w:hyperlink>
      <w:r>
        <w:t xml:space="preserve">. </w:t>
      </w:r>
    </w:p>
    <w:p w:rsidR="00F9169C" w:rsidRDefault="00D55A85">
      <w:pPr>
        <w:pStyle w:val="af"/>
        <w:numPr>
          <w:ilvl w:val="0"/>
          <w:numId w:val="19"/>
        </w:numPr>
      </w:pPr>
      <w:r>
        <w:t xml:space="preserve">Электронно-библиотечная система </w:t>
      </w:r>
      <w:hyperlink r:id="rId42" w:history="1">
        <w:r>
          <w:rPr>
            <w:rStyle w:val="af9"/>
          </w:rPr>
          <w:t>https://ibooks.ru/</w:t>
        </w:r>
      </w:hyperlink>
      <w:r>
        <w:t>.</w:t>
      </w:r>
    </w:p>
    <w:p w:rsidR="00F9169C" w:rsidRDefault="00D55A85">
      <w:pPr>
        <w:pStyle w:val="af"/>
        <w:numPr>
          <w:ilvl w:val="0"/>
          <w:numId w:val="19"/>
        </w:numPr>
      </w:pPr>
      <w:r>
        <w:t xml:space="preserve">Виртуальный читальный зал РГБ </w:t>
      </w:r>
      <w:hyperlink r:id="rId43" w:history="1">
        <w:r>
          <w:rPr>
            <w:rStyle w:val="af9"/>
          </w:rPr>
          <w:t>https://ldiss.rsl.ru/</w:t>
        </w:r>
      </w:hyperlink>
      <w:r>
        <w:t>.</w:t>
      </w:r>
    </w:p>
    <w:p w:rsidR="00F9169C" w:rsidRDefault="00D55A85">
      <w:pPr>
        <w:pStyle w:val="af"/>
        <w:numPr>
          <w:ilvl w:val="0"/>
          <w:numId w:val="19"/>
        </w:numPr>
      </w:pPr>
      <w:r>
        <w:t xml:space="preserve">Национальная Электронная Библиотека (НЭБ) </w:t>
      </w:r>
      <w:hyperlink r:id="rId44" w:history="1">
        <w:r>
          <w:rPr>
            <w:rStyle w:val="af9"/>
          </w:rPr>
          <w:t>https://rusneb.ru/</w:t>
        </w:r>
      </w:hyperlink>
      <w:r>
        <w:t>.</w:t>
      </w:r>
    </w:p>
    <w:p w:rsidR="00F9169C" w:rsidRDefault="00D55A85">
      <w:pPr>
        <w:pStyle w:val="af"/>
        <w:numPr>
          <w:ilvl w:val="0"/>
          <w:numId w:val="19"/>
        </w:numPr>
      </w:pPr>
      <w:r>
        <w:t xml:space="preserve">Электронно-библиотечная система, которая содержит электронные версии учебников, учебных и научных пособий, монографий по различным областям знаний </w:t>
      </w:r>
      <w:hyperlink r:id="rId45" w:history="1">
        <w:r>
          <w:rPr>
            <w:rStyle w:val="af9"/>
          </w:rPr>
          <w:t>https://book.ru/</w:t>
        </w:r>
      </w:hyperlink>
      <w:r>
        <w:t>.</w:t>
      </w:r>
    </w:p>
    <w:p w:rsidR="00F9169C" w:rsidRDefault="00D55A85">
      <w:pPr>
        <w:pStyle w:val="1"/>
      </w:pPr>
      <w:bookmarkStart w:id="20" w:name="_Toc72173433"/>
      <w:bookmarkStart w:id="21" w:name="_Toc163769075"/>
      <w:r>
        <w:lastRenderedPageBreak/>
        <w:t>Методические указания для студентов по освоению дисциплины</w:t>
      </w:r>
      <w:bookmarkEnd w:id="20"/>
      <w:bookmarkEnd w:id="21"/>
    </w:p>
    <w:p w:rsidR="00F9169C" w:rsidRDefault="00D55A85">
      <w:pPr>
        <w:pStyle w:val="af"/>
      </w:pPr>
      <w:r>
        <w:t>Приступая к работе, каждый студент должен принимать во внимание нижеследующие положения.</w:t>
      </w:r>
    </w:p>
    <w:p w:rsidR="00F9169C" w:rsidRDefault="00D55A85">
      <w:pPr>
        <w:pStyle w:val="af"/>
      </w:pPr>
      <w:r>
        <w:t>Дисциплина построена по модульному принципу, каждый модуль представляет собой логически завершенный раздел дисциплины</w:t>
      </w:r>
      <w:r>
        <w:rPr>
          <w:lang w:eastAsia="ja-JP"/>
        </w:rPr>
        <w:t xml:space="preserve">. </w:t>
      </w:r>
      <w:r>
        <w:t>Дисциплина делится на три модуля (включая экзамен).</w:t>
      </w:r>
    </w:p>
    <w:p w:rsidR="00F9169C" w:rsidRDefault="00D55A85">
      <w:pPr>
        <w:pStyle w:val="af"/>
      </w:pPr>
      <w:r>
        <w:t>На первом занятии студент получает информацию для доступа к комплексу методических материалов по дисциплине.</w:t>
      </w:r>
    </w:p>
    <w:p w:rsidR="00F9169C" w:rsidRDefault="00D55A85">
      <w:pPr>
        <w:pStyle w:val="af"/>
      </w:pPr>
      <w:r>
        <w:rPr>
          <w:b/>
        </w:rPr>
        <w:t>Лекции</w:t>
      </w:r>
      <w:r>
        <w:t xml:space="preserve"> посвящены рассмотрению ключевых, базовых положений дисциплины и разъяснению учебных заданий, выносимых на самостоятельную проработку.</w:t>
      </w:r>
    </w:p>
    <w:p w:rsidR="00F9169C" w:rsidRDefault="00D55A85">
      <w:pPr>
        <w:pStyle w:val="af"/>
      </w:pPr>
      <w:r>
        <w:t>Практическая подготовка может включать в себя отдельные занятия лекционного типа, которые предусматривают передачу учебной информации обучающимся, необходимой для последующего выполнения работ, связанных с будущей профессиональной деятельностью.</w:t>
      </w:r>
    </w:p>
    <w:p w:rsidR="00F9169C" w:rsidRDefault="00D55A85">
      <w:pPr>
        <w:pStyle w:val="af"/>
      </w:pPr>
      <w:r>
        <w:rPr>
          <w:b/>
        </w:rPr>
        <w:t xml:space="preserve">Семинары </w:t>
      </w:r>
      <w:r>
        <w:t>проводятся для закрепления усвоенной информации, приобретения навыков ее применения для решения практических задач в предметной области дисциплины.</w:t>
      </w:r>
    </w:p>
    <w:p w:rsidR="00F9169C" w:rsidRDefault="00D55A85">
      <w:pPr>
        <w:pStyle w:val="af6"/>
        <w:shd w:val="clear" w:color="auto" w:fill="FFFFFF"/>
        <w:autoSpaceDE w:val="0"/>
        <w:spacing w:after="0"/>
        <w:ind w:left="0" w:firstLine="709"/>
        <w:jc w:val="both"/>
        <w:rPr>
          <w:rFonts w:ascii="Times New Roman" w:hAnsi="Times New Roman" w:cs="Times New Roman"/>
          <w:sz w:val="24"/>
          <w:szCs w:val="24"/>
        </w:rPr>
      </w:pPr>
      <w:r>
        <w:rPr>
          <w:rFonts w:ascii="Times New Roman" w:hAnsi="Times New Roman" w:cs="Times New Roman"/>
          <w:sz w:val="24"/>
          <w:szCs w:val="24"/>
        </w:rPr>
        <w:t>Практическая подготовка при реализации учебной дисциплины организуется путем проведения семинаров,</w:t>
      </w:r>
      <w:r w:rsidR="00AF5C90" w:rsidRPr="00AF5C90">
        <w:rPr>
          <w:rFonts w:ascii="Times New Roman" w:hAnsi="Times New Roman" w:cs="Times New Roman"/>
          <w:sz w:val="24"/>
          <w:szCs w:val="24"/>
        </w:rPr>
        <w:t xml:space="preserve"> </w:t>
      </w:r>
      <w:r>
        <w:rPr>
          <w:rFonts w:ascii="Times New Roman" w:hAnsi="Times New Roman" w:cs="Times New Roman"/>
          <w:sz w:val="24"/>
          <w:szCs w:val="24"/>
        </w:rPr>
        <w:t>индивидуальных и(или) групповых консультаций, предусматривающих участие обучающихся в выполнении отдельных элементов работ, связанных с будущей профессиональной деятельностью.</w:t>
      </w:r>
    </w:p>
    <w:p w:rsidR="00F9169C" w:rsidRDefault="00D55A85">
      <w:pPr>
        <w:pStyle w:val="af"/>
      </w:pPr>
      <w:r>
        <w:rPr>
          <w:b/>
        </w:rPr>
        <w:t>Самостоятельная работа</w:t>
      </w:r>
      <w:r>
        <w:t xml:space="preserve"> студентов включает</w:t>
      </w:r>
      <w:r>
        <w:rPr>
          <w:lang w:eastAsia="ja-JP"/>
        </w:rPr>
        <w:t xml:space="preserve"> следующие виды: </w:t>
      </w:r>
      <w:r>
        <w:t>проработка учебного материала лекций, подготовка к семинарам, подготовка к экзамену, выполнение домашнего задания, подготовка к рубежному контролю</w:t>
      </w:r>
      <w:r>
        <w:rPr>
          <w:lang w:eastAsia="ja-JP"/>
        </w:rPr>
        <w:t>.</w:t>
      </w:r>
      <w:r>
        <w:t xml:space="preserve"> Результаты всех видов работы студентов формируются в виде личного рейтинга, который учитывается на промежуточной аттестации. Самостоятельная работа предусматривает не только проработку материалов лекций, но и их расширение в результате поиска, анализа, структурирования и представления в компактном виде современной информации из всех возможных источников.</w:t>
      </w:r>
    </w:p>
    <w:p w:rsidR="00F9169C" w:rsidRDefault="00D55A85">
      <w:pPr>
        <w:pStyle w:val="af"/>
      </w:pPr>
      <w:r>
        <w:rPr>
          <w:b/>
        </w:rPr>
        <w:t>Текущий контроль</w:t>
      </w:r>
      <w:r>
        <w:t xml:space="preserve"> проводится в течение каждого модуля, его результаты складываются из оценок по следующим видам контрольных мероприятий:</w:t>
      </w:r>
    </w:p>
    <w:p w:rsidR="00F9169C" w:rsidRDefault="00D55A85">
      <w:pPr>
        <w:pStyle w:val="af"/>
        <w:ind w:firstLine="0"/>
        <w:jc w:val="left"/>
      </w:pPr>
      <w:r>
        <w:t>- Домашнее задание</w:t>
      </w:r>
      <w:r>
        <w:br/>
        <w:t>- Рубежный контроль.</w:t>
      </w:r>
    </w:p>
    <w:p w:rsidR="00F9169C" w:rsidRDefault="00D55A85">
      <w:pPr>
        <w:pStyle w:val="af"/>
      </w:pPr>
      <w:r>
        <w:t xml:space="preserve">Освоение дисциплины и ее успешное завершение на стадии промежуточной аттестации возможно только при регулярной работе во время семестра и планомерном прохождении текущего контроля. </w:t>
      </w:r>
    </w:p>
    <w:p w:rsidR="00F9169C" w:rsidRDefault="00D55A85">
      <w:pPr>
        <w:pStyle w:val="af"/>
      </w:pPr>
      <w:r>
        <w:t>Для завершения работы в семестре студент должен выполнить все контрольные мероприятия, входящие в текущий контроль.</w:t>
      </w:r>
    </w:p>
    <w:p w:rsidR="00F9169C" w:rsidRDefault="00D55A85">
      <w:pPr>
        <w:suppressAutoHyphens w:val="0"/>
        <w:autoSpaceDE w:val="0"/>
        <w:spacing w:after="0"/>
        <w:ind w:firstLine="851"/>
        <w:jc w:val="both"/>
        <w:textAlignment w:val="auto"/>
        <w:rPr>
          <w:rFonts w:ascii="Times New Roman" w:hAnsi="Times New Roman" w:cs="Times New Roman"/>
          <w:color w:val="000000"/>
          <w:sz w:val="24"/>
          <w:szCs w:val="24"/>
        </w:rPr>
      </w:pPr>
      <w:r>
        <w:rPr>
          <w:rFonts w:ascii="Times New Roman" w:hAnsi="Times New Roman" w:cs="Times New Roman"/>
          <w:color w:val="000000"/>
          <w:sz w:val="24"/>
          <w:szCs w:val="24"/>
        </w:rPr>
        <w:t xml:space="preserve">Контрольное мероприятие считается выполненным, если за него студент получил оценку в баллах, не ниже минимальной оценки, установленной программой дисциплины по данному мероприятию. </w:t>
      </w:r>
    </w:p>
    <w:p w:rsidR="00F9169C" w:rsidRDefault="00D55A85">
      <w:pPr>
        <w:pStyle w:val="af"/>
      </w:pPr>
      <w:r>
        <w:t>Студенты, не сдавшие контрольное мероприятие в установленный срок, продолжают работать над ним в соответствие с порядком, принятым кафедрой.</w:t>
      </w:r>
    </w:p>
    <w:p w:rsidR="00F9169C" w:rsidRDefault="00D55A85">
      <w:pPr>
        <w:pStyle w:val="af"/>
      </w:pPr>
      <w:r>
        <w:rPr>
          <w:b/>
        </w:rPr>
        <w:t>Промежуточная</w:t>
      </w:r>
      <w:r w:rsidRPr="00EE52AB">
        <w:rPr>
          <w:b/>
        </w:rPr>
        <w:t xml:space="preserve"> </w:t>
      </w:r>
      <w:r>
        <w:rPr>
          <w:b/>
        </w:rPr>
        <w:t>аттестация</w:t>
      </w:r>
      <w:r w:rsidRPr="00EE52AB">
        <w:t xml:space="preserve"> по дисциплине проходит в форме экзамена, контролирующего освоение ключевых, базовых положений дисциплины, составляющих основу остаточных знаний по ней.</w:t>
      </w:r>
    </w:p>
    <w:p w:rsidR="00F9169C" w:rsidRDefault="00D55A85">
      <w:pPr>
        <w:pStyle w:val="af"/>
        <w:rPr>
          <w:b/>
        </w:rPr>
      </w:pPr>
      <w:r>
        <w:rPr>
          <w:b/>
        </w:rPr>
        <w:t>Методика оценки по рейтингу</w:t>
      </w:r>
    </w:p>
    <w:p w:rsidR="00F9169C" w:rsidRDefault="00D55A85">
      <w:pPr>
        <w:pStyle w:val="af"/>
      </w:pPr>
      <w:r>
        <w:t>Студент, выполнивший все предусмотренные учебным планом задания и сдавший все контрольные мероприятия, получает итоговую оценку по дисциплине за семестр в соответствии со шкалой:</w:t>
      </w:r>
    </w:p>
    <w:tbl>
      <w:tblPr>
        <w:tblW w:w="7200" w:type="dxa"/>
        <w:jc w:val="center"/>
        <w:tblCellMar>
          <w:left w:w="10" w:type="dxa"/>
          <w:right w:w="10" w:type="dxa"/>
        </w:tblCellMar>
        <w:tblLook w:val="04A0" w:firstRow="1" w:lastRow="0" w:firstColumn="1" w:lastColumn="0" w:noHBand="0" w:noVBand="1"/>
      </w:tblPr>
      <w:tblGrid>
        <w:gridCol w:w="2400"/>
        <w:gridCol w:w="4800"/>
      </w:tblGrid>
      <w:tr w:rsidR="00F9169C">
        <w:trPr>
          <w:jc w:val="center"/>
        </w:trPr>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pPr>
            <w:r>
              <w:rPr>
                <w:b/>
              </w:rPr>
              <w:lastRenderedPageBreak/>
              <w:t>Рейтинг</w:t>
            </w:r>
          </w:p>
        </w:tc>
        <w:tc>
          <w:tcPr>
            <w:tcW w:w="2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pPr>
            <w:r>
              <w:rPr>
                <w:b/>
              </w:rPr>
              <w:t>Оценка на экзамене</w:t>
            </w:r>
          </w:p>
        </w:tc>
      </w:tr>
      <w:tr w:rsidR="00F9169C">
        <w:trPr>
          <w:jc w:val="center"/>
        </w:trPr>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pPr>
            <w:r>
              <w:t>85 – 100</w:t>
            </w:r>
          </w:p>
        </w:tc>
        <w:tc>
          <w:tcPr>
            <w:tcW w:w="2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pPr>
            <w:r>
              <w:t>отлично</w:t>
            </w:r>
          </w:p>
        </w:tc>
      </w:tr>
      <w:tr w:rsidR="00F9169C">
        <w:trPr>
          <w:jc w:val="center"/>
        </w:trPr>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pPr>
            <w:r>
              <w:t>71 – 84</w:t>
            </w:r>
          </w:p>
        </w:tc>
        <w:tc>
          <w:tcPr>
            <w:tcW w:w="2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pPr>
            <w:r>
              <w:t>хорошо</w:t>
            </w:r>
          </w:p>
        </w:tc>
      </w:tr>
      <w:tr w:rsidR="00F9169C">
        <w:trPr>
          <w:jc w:val="center"/>
        </w:trPr>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pPr>
            <w:r>
              <w:t>60 – 70</w:t>
            </w:r>
          </w:p>
        </w:tc>
        <w:tc>
          <w:tcPr>
            <w:tcW w:w="2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pPr>
            <w:r>
              <w:t>удовлетворительно</w:t>
            </w:r>
          </w:p>
        </w:tc>
      </w:tr>
      <w:tr w:rsidR="00F9169C">
        <w:trPr>
          <w:jc w:val="center"/>
        </w:trPr>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pPr>
            <w:r>
              <w:t>0 – 59</w:t>
            </w:r>
          </w:p>
        </w:tc>
        <w:tc>
          <w:tcPr>
            <w:tcW w:w="2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textAlignment w:val="auto"/>
            </w:pPr>
            <w:r>
              <w:t>неудовлетворительно</w:t>
            </w:r>
          </w:p>
        </w:tc>
      </w:tr>
    </w:tbl>
    <w:p w:rsidR="00F9169C" w:rsidRDefault="00D55A85">
      <w:pPr>
        <w:pStyle w:val="af"/>
      </w:pPr>
      <w:r>
        <w:t>Оценивание дисциплины ведется в соответствии с Положением о текущем контроле успеваемости и промежуточной аттестации обучающихся в МГТУ им. Н.Э. Баумана.</w:t>
      </w:r>
    </w:p>
    <w:p w:rsidR="00F9169C" w:rsidRDefault="00D55A85">
      <w:pPr>
        <w:pStyle w:val="1"/>
      </w:pPr>
      <w:bookmarkStart w:id="22" w:name="_Toc72173434"/>
      <w:bookmarkStart w:id="23" w:name="_Toc163769076"/>
      <w:r>
        <w:lastRenderedPageBreak/>
        <w:t>Перечень информационных технологий, используемых при изучении дисциплины, включая перечень программного обеспечения, информационных справочных систем и профессиональных баз данных</w:t>
      </w:r>
      <w:bookmarkEnd w:id="22"/>
      <w:bookmarkEnd w:id="23"/>
    </w:p>
    <w:p w:rsidR="00F9169C" w:rsidRDefault="00D55A85">
      <w:pPr>
        <w:keepNext/>
        <w:spacing w:before="240" w:after="120"/>
        <w:jc w:val="both"/>
        <w:rPr>
          <w:rFonts w:ascii="Times New Roman" w:hAnsi="Times New Roman" w:cs="Times New Roman"/>
          <w:b/>
        </w:rPr>
      </w:pPr>
      <w:r>
        <w:rPr>
          <w:rFonts w:ascii="Times New Roman" w:hAnsi="Times New Roman" w:cs="Times New Roman"/>
          <w:b/>
        </w:rPr>
        <w:t>Информационные технологии:</w:t>
      </w:r>
    </w:p>
    <w:p w:rsidR="00F9169C" w:rsidRDefault="00D55A85">
      <w:pPr>
        <w:pStyle w:val="af"/>
        <w:numPr>
          <w:ilvl w:val="0"/>
          <w:numId w:val="20"/>
        </w:numPr>
        <w:ind w:left="0" w:firstLine="0"/>
      </w:pPr>
      <w:r>
        <w:t>Электронная информационно-образовательная среда МГТУ им. Н.Э. Баумана обеспечивает доступ к учебным планам, рабочим программам дисциплин (модулей), программам практик, электронным учебным изданиям и электронным образовательным ресурсам, указанным в рабочих программах дисциплин (модулей), программах практик, формирование электронного портфолио обучающегося, в том числе сохранение его работ и оценок за эти работы. Предусмотрена возможность синхронного и асинхронного взаимодействия студентов и преподавателей посредством технологий и служб по пересылке и получению электронных сообщений между пользователями компьютерной сети Интернет.</w:t>
      </w:r>
    </w:p>
    <w:p w:rsidR="00F9169C" w:rsidRDefault="00D55A85">
      <w:pPr>
        <w:pStyle w:val="af"/>
        <w:numPr>
          <w:ilvl w:val="0"/>
          <w:numId w:val="20"/>
        </w:numPr>
        <w:ind w:left="0" w:firstLine="0"/>
      </w:pPr>
      <w:r>
        <w:t xml:space="preserve">Электронная почта преподавателя: </w:t>
      </w:r>
      <w:hyperlink r:id="rId46" w:history="1">
        <w:r>
          <w:rPr>
            <w:rStyle w:val="af9"/>
            <w:lang w:val="en-US" w:eastAsia="ja-JP"/>
          </w:rPr>
          <w:t>https</w:t>
        </w:r>
        <w:r>
          <w:rPr>
            <w:rStyle w:val="af9"/>
            <w:lang w:eastAsia="ja-JP"/>
          </w:rPr>
          <w:t>://</w:t>
        </w:r>
        <w:r>
          <w:rPr>
            <w:rStyle w:val="af9"/>
            <w:lang w:val="en-US" w:eastAsia="ja-JP"/>
          </w:rPr>
          <w:t>mail</w:t>
        </w:r>
        <w:r>
          <w:rPr>
            <w:rStyle w:val="af9"/>
            <w:lang w:eastAsia="ja-JP"/>
          </w:rPr>
          <w:t>.</w:t>
        </w:r>
        <w:r>
          <w:rPr>
            <w:rStyle w:val="af9"/>
            <w:lang w:val="en-US" w:eastAsia="ja-JP"/>
          </w:rPr>
          <w:t>bmstu</w:t>
        </w:r>
        <w:r>
          <w:rPr>
            <w:rStyle w:val="af9"/>
            <w:lang w:eastAsia="ja-JP"/>
          </w:rPr>
          <w:t>.</w:t>
        </w:r>
        <w:r>
          <w:rPr>
            <w:rStyle w:val="af9"/>
            <w:lang w:val="en-US" w:eastAsia="ja-JP"/>
          </w:rPr>
          <w:t>ru</w:t>
        </w:r>
      </w:hyperlink>
      <w:r>
        <w:rPr>
          <w:lang w:eastAsia="ja-JP"/>
        </w:rPr>
        <w:t>;</w:t>
      </w:r>
    </w:p>
    <w:p w:rsidR="00F9169C" w:rsidRDefault="00D55A85">
      <w:pPr>
        <w:pStyle w:val="af"/>
        <w:numPr>
          <w:ilvl w:val="0"/>
          <w:numId w:val="20"/>
        </w:numPr>
        <w:ind w:left="0" w:firstLine="0"/>
      </w:pPr>
      <w:r>
        <w:t xml:space="preserve">Система BigBlueButton </w:t>
      </w:r>
      <w:hyperlink r:id="rId47" w:history="1">
        <w:r>
          <w:rPr>
            <w:rStyle w:val="af9"/>
          </w:rPr>
          <w:t>https://webinar.bmstu.ru</w:t>
        </w:r>
      </w:hyperlink>
      <w:r>
        <w:rPr>
          <w:color w:val="auto"/>
        </w:rPr>
        <w:t>;</w:t>
      </w:r>
    </w:p>
    <w:p w:rsidR="00F9169C" w:rsidRDefault="00D55A85">
      <w:pPr>
        <w:pStyle w:val="af"/>
        <w:numPr>
          <w:ilvl w:val="0"/>
          <w:numId w:val="20"/>
        </w:numPr>
        <w:ind w:left="0" w:firstLine="0"/>
      </w:pPr>
      <w:r>
        <w:rPr>
          <w:color w:val="auto"/>
          <w:shd w:val="clear" w:color="auto" w:fill="FFFFFF"/>
        </w:rPr>
        <w:t xml:space="preserve">Электронная образовательная система МГТУ им. Н.Э.Баумана </w:t>
      </w:r>
      <w:hyperlink r:id="rId48" w:history="1">
        <w:r>
          <w:rPr>
            <w:rStyle w:val="af9"/>
            <w:shd w:val="clear" w:color="auto" w:fill="FFFFFF"/>
          </w:rPr>
          <w:t>https://e-learning.bmstu.ru/</w:t>
        </w:r>
      </w:hyperlink>
    </w:p>
    <w:p w:rsidR="00F9169C" w:rsidRDefault="00F9169C">
      <w:pPr>
        <w:pStyle w:val="af"/>
        <w:ind w:firstLine="0"/>
      </w:pPr>
    </w:p>
    <w:p w:rsidR="00F9169C" w:rsidRDefault="00D55A85">
      <w:pPr>
        <w:keepNext/>
        <w:spacing w:before="240" w:after="120"/>
        <w:jc w:val="both"/>
        <w:rPr>
          <w:rFonts w:ascii="Times New Roman" w:hAnsi="Times New Roman" w:cs="Times New Roman"/>
          <w:b/>
        </w:rPr>
      </w:pPr>
      <w:r>
        <w:rPr>
          <w:rFonts w:ascii="Times New Roman" w:hAnsi="Times New Roman" w:cs="Times New Roman"/>
          <w:b/>
        </w:rPr>
        <w:t>Программное обеспечение:</w:t>
      </w:r>
    </w:p>
    <w:p w:rsidR="00F9169C" w:rsidRDefault="00D55A85">
      <w:pPr>
        <w:pStyle w:val="af"/>
        <w:numPr>
          <w:ilvl w:val="0"/>
          <w:numId w:val="20"/>
        </w:numPr>
        <w:ind w:left="0" w:firstLine="0"/>
      </w:pPr>
      <w:r>
        <w:rPr>
          <w:lang w:val="en-US" w:eastAsia="ja-JP"/>
        </w:rPr>
        <w:t>LibreOffice</w:t>
      </w:r>
    </w:p>
    <w:p w:rsidR="00F9169C" w:rsidRDefault="00D55A85">
      <w:pPr>
        <w:pStyle w:val="af6"/>
        <w:keepNext/>
        <w:spacing w:before="240" w:after="120"/>
        <w:ind w:left="0"/>
        <w:jc w:val="both"/>
        <w:rPr>
          <w:rFonts w:ascii="Times New Roman" w:hAnsi="Times New Roman" w:cs="Times New Roman"/>
          <w:b/>
        </w:rPr>
      </w:pPr>
      <w:r>
        <w:rPr>
          <w:rFonts w:ascii="Times New Roman" w:hAnsi="Times New Roman" w:cs="Times New Roman"/>
          <w:b/>
        </w:rPr>
        <w:t>Информационные справочные системы:</w:t>
      </w:r>
    </w:p>
    <w:p w:rsidR="00F9169C" w:rsidRDefault="00D55A85">
      <w:pPr>
        <w:pStyle w:val="af"/>
        <w:numPr>
          <w:ilvl w:val="0"/>
          <w:numId w:val="20"/>
        </w:numPr>
        <w:ind w:left="0" w:hanging="11"/>
      </w:pPr>
      <w:r>
        <w:rPr>
          <w:lang w:eastAsia="ja-JP"/>
        </w:rPr>
        <w:t xml:space="preserve">Информационно-правовая система «Гарант» </w:t>
      </w:r>
      <w:hyperlink r:id="rId49" w:history="1">
        <w:r>
          <w:rPr>
            <w:rStyle w:val="af9"/>
            <w:lang w:eastAsia="ja-JP"/>
          </w:rPr>
          <w:t>http://www.garant.ru</w:t>
        </w:r>
      </w:hyperlink>
      <w:r>
        <w:rPr>
          <w:lang w:eastAsia="ja-JP"/>
        </w:rPr>
        <w:t>;</w:t>
      </w:r>
    </w:p>
    <w:p w:rsidR="00F9169C" w:rsidRDefault="00D55A85">
      <w:pPr>
        <w:pStyle w:val="af"/>
        <w:numPr>
          <w:ilvl w:val="0"/>
          <w:numId w:val="20"/>
        </w:numPr>
        <w:ind w:left="0" w:firstLine="0"/>
      </w:pPr>
      <w:r>
        <w:t xml:space="preserve">Информационно-правовая система «Консультант Плюс» </w:t>
      </w:r>
      <w:hyperlink r:id="rId50" w:history="1">
        <w:r>
          <w:rPr>
            <w:rStyle w:val="af9"/>
          </w:rPr>
          <w:t>http://www.consultant.ru</w:t>
        </w:r>
      </w:hyperlink>
      <w:r>
        <w:t>;</w:t>
      </w:r>
    </w:p>
    <w:p w:rsidR="00F9169C" w:rsidRDefault="00D55A85">
      <w:pPr>
        <w:pStyle w:val="af"/>
        <w:numPr>
          <w:ilvl w:val="0"/>
          <w:numId w:val="20"/>
        </w:numPr>
        <w:ind w:left="0" w:firstLine="0"/>
      </w:pPr>
      <w:r>
        <w:rPr>
          <w:lang w:eastAsia="ja-JP"/>
        </w:rPr>
        <w:t xml:space="preserve">Библиотека нормативных технических документов в сфере навигации и применения ГЛОНАСС  </w:t>
      </w:r>
      <w:hyperlink r:id="rId51" w:history="1">
        <w:r>
          <w:rPr>
            <w:rStyle w:val="af9"/>
            <w:lang w:eastAsia="ja-JP"/>
          </w:rPr>
          <w:t>https://glonassunion.</w:t>
        </w:r>
        <w:bookmarkStart w:id="24" w:name="_Hlt159410815"/>
        <w:bookmarkStart w:id="25" w:name="_Hlt159410816"/>
        <w:r>
          <w:rPr>
            <w:rStyle w:val="af9"/>
            <w:lang w:eastAsia="ja-JP"/>
          </w:rPr>
          <w:t>r</w:t>
        </w:r>
        <w:bookmarkEnd w:id="24"/>
        <w:bookmarkEnd w:id="25"/>
        <w:r>
          <w:rPr>
            <w:rStyle w:val="af9"/>
            <w:lang w:eastAsia="ja-JP"/>
          </w:rPr>
          <w:t>u/regulatory-control/technical</w:t>
        </w:r>
      </w:hyperlink>
      <w:r>
        <w:rPr>
          <w:rStyle w:val="af9"/>
          <w:lang w:eastAsia="ja-JP"/>
        </w:rPr>
        <w:t>;</w:t>
      </w:r>
    </w:p>
    <w:p w:rsidR="00F9169C" w:rsidRDefault="00D55A85">
      <w:pPr>
        <w:pStyle w:val="af"/>
        <w:numPr>
          <w:ilvl w:val="0"/>
          <w:numId w:val="20"/>
        </w:numPr>
        <w:ind w:left="0" w:firstLine="0"/>
      </w:pPr>
      <w:r>
        <w:rPr>
          <w:color w:val="000000"/>
        </w:rPr>
        <w:t xml:space="preserve">Каталог национальных стандартов (Росстандарт) </w:t>
      </w:r>
      <w:hyperlink r:id="rId52" w:history="1">
        <w:r>
          <w:rPr>
            <w:rStyle w:val="af9"/>
            <w:color w:val="0070C0"/>
          </w:rPr>
          <w:t>https://ww</w:t>
        </w:r>
        <w:bookmarkStart w:id="26" w:name="_Hlt159411539"/>
        <w:bookmarkStart w:id="27" w:name="_Hlt159411540"/>
        <w:bookmarkStart w:id="28" w:name="_Hlt159412558"/>
        <w:bookmarkStart w:id="29" w:name="_Hlt159412559"/>
        <w:r>
          <w:rPr>
            <w:rStyle w:val="af9"/>
            <w:color w:val="0070C0"/>
          </w:rPr>
          <w:t>w</w:t>
        </w:r>
        <w:bookmarkEnd w:id="26"/>
        <w:bookmarkEnd w:id="27"/>
        <w:bookmarkEnd w:id="28"/>
        <w:bookmarkEnd w:id="29"/>
        <w:r>
          <w:rPr>
            <w:rStyle w:val="af9"/>
            <w:color w:val="0070C0"/>
          </w:rPr>
          <w:t>.rst.gov.ru/portal/gost</w:t>
        </w:r>
      </w:hyperlink>
      <w:r>
        <w:rPr>
          <w:rStyle w:val="af9"/>
          <w:color w:val="0070C0"/>
        </w:rPr>
        <w:t>;</w:t>
      </w:r>
    </w:p>
    <w:p w:rsidR="00F9169C" w:rsidRDefault="00D55A85">
      <w:pPr>
        <w:pStyle w:val="af"/>
        <w:numPr>
          <w:ilvl w:val="0"/>
          <w:numId w:val="20"/>
        </w:numPr>
        <w:ind w:left="0" w:firstLine="0"/>
      </w:pPr>
      <w:r>
        <w:rPr>
          <w:lang w:eastAsia="ja-JP"/>
        </w:rPr>
        <w:t xml:space="preserve">Портал корпорации «Роскосмос» </w:t>
      </w:r>
      <w:hyperlink r:id="rId53" w:history="1">
        <w:r>
          <w:rPr>
            <w:rStyle w:val="af9"/>
            <w:lang w:eastAsia="ja-JP"/>
          </w:rPr>
          <w:t>http://www.ro</w:t>
        </w:r>
        <w:bookmarkStart w:id="30" w:name="_Hlt159410892"/>
        <w:bookmarkStart w:id="31" w:name="_Hlt159410893"/>
        <w:r>
          <w:rPr>
            <w:rStyle w:val="af9"/>
            <w:lang w:eastAsia="ja-JP"/>
          </w:rPr>
          <w:t>s</w:t>
        </w:r>
        <w:bookmarkEnd w:id="30"/>
        <w:bookmarkEnd w:id="31"/>
        <w:r>
          <w:rPr>
            <w:rStyle w:val="af9"/>
            <w:lang w:eastAsia="ja-JP"/>
          </w:rPr>
          <w:t>cosmos.ru/</w:t>
        </w:r>
      </w:hyperlink>
      <w:r>
        <w:rPr>
          <w:lang w:eastAsia="ja-JP"/>
        </w:rPr>
        <w:t>;</w:t>
      </w:r>
    </w:p>
    <w:p w:rsidR="00AF5C90" w:rsidRDefault="00D55A85" w:rsidP="00AF5C90">
      <w:pPr>
        <w:pStyle w:val="af"/>
        <w:numPr>
          <w:ilvl w:val="0"/>
          <w:numId w:val="20"/>
        </w:numPr>
        <w:ind w:left="0" w:firstLine="0"/>
      </w:pPr>
      <w:r>
        <w:t xml:space="preserve">Научно-образовательный портал «Большая российская энциклопедия» </w:t>
      </w:r>
      <w:hyperlink r:id="rId54" w:history="1">
        <w:r>
          <w:rPr>
            <w:rStyle w:val="af9"/>
          </w:rPr>
          <w:t>https://bigenc.ru</w:t>
        </w:r>
      </w:hyperlink>
      <w:r>
        <w:rPr>
          <w:rStyle w:val="af9"/>
        </w:rPr>
        <w:t>;</w:t>
      </w:r>
    </w:p>
    <w:p w:rsidR="00AF5C90" w:rsidRDefault="00AF5C90" w:rsidP="00AF5C90">
      <w:pPr>
        <w:pStyle w:val="af"/>
        <w:numPr>
          <w:ilvl w:val="0"/>
          <w:numId w:val="20"/>
        </w:numPr>
        <w:ind w:left="0" w:firstLine="0"/>
      </w:pPr>
      <w:r w:rsidRPr="00AF5C90">
        <w:rPr>
          <w:szCs w:val="20"/>
          <w:lang w:eastAsia="ru-RU"/>
        </w:rPr>
        <w:t xml:space="preserve">Вся математика в одном месте: </w:t>
      </w:r>
      <w:hyperlink r:id="rId55" w:history="1">
        <w:r w:rsidRPr="00AF5C90">
          <w:rPr>
            <w:rStyle w:val="af9"/>
            <w:color w:val="2E74B5" w:themeColor="accent5" w:themeShade="BF"/>
            <w:szCs w:val="20"/>
            <w:lang w:eastAsia="ru-RU"/>
          </w:rPr>
          <w:t>http://www.allmath.ru</w:t>
        </w:r>
      </w:hyperlink>
      <w:r w:rsidRPr="00AF5C90">
        <w:rPr>
          <w:lang w:eastAsia="ru-RU"/>
        </w:rPr>
        <w:t xml:space="preserve"> </w:t>
      </w:r>
    </w:p>
    <w:p w:rsidR="00AF5C90" w:rsidRDefault="00AF5C90" w:rsidP="00AF5C90">
      <w:pPr>
        <w:pStyle w:val="af"/>
        <w:numPr>
          <w:ilvl w:val="0"/>
          <w:numId w:val="20"/>
        </w:numPr>
        <w:ind w:left="0" w:firstLine="0"/>
      </w:pPr>
      <w:r>
        <w:rPr>
          <w:lang w:eastAsia="ru-RU"/>
        </w:rPr>
        <w:t>О</w:t>
      </w:r>
      <w:r w:rsidRPr="00E45FD5">
        <w:rPr>
          <w:lang w:eastAsia="ru-RU"/>
        </w:rPr>
        <w:t>бразовательный математический сайт</w:t>
      </w:r>
      <w:r>
        <w:rPr>
          <w:lang w:eastAsia="ru-RU"/>
        </w:rPr>
        <w:t xml:space="preserve">: </w:t>
      </w:r>
      <w:hyperlink r:id="rId56" w:history="1">
        <w:r w:rsidRPr="009955B6">
          <w:rPr>
            <w:color w:val="2E74B5" w:themeColor="accent5" w:themeShade="BF"/>
            <w:u w:val="single"/>
            <w:lang w:eastAsia="ru-RU"/>
          </w:rPr>
          <w:t>http://www.exponenta.ru</w:t>
        </w:r>
      </w:hyperlink>
      <w:r w:rsidRPr="00E45FD5">
        <w:rPr>
          <w:lang w:eastAsia="ru-RU"/>
        </w:rPr>
        <w:t xml:space="preserve">   </w:t>
      </w:r>
    </w:p>
    <w:p w:rsidR="00F9169C" w:rsidRDefault="00D55A85">
      <w:pPr>
        <w:keepNext/>
        <w:spacing w:before="240" w:after="120"/>
        <w:jc w:val="both"/>
        <w:rPr>
          <w:rFonts w:ascii="Times New Roman" w:hAnsi="Times New Roman" w:cs="Times New Roman"/>
          <w:b/>
          <w:sz w:val="24"/>
          <w:szCs w:val="24"/>
        </w:rPr>
      </w:pPr>
      <w:r>
        <w:rPr>
          <w:rFonts w:ascii="Times New Roman" w:hAnsi="Times New Roman" w:cs="Times New Roman"/>
          <w:b/>
          <w:sz w:val="24"/>
          <w:szCs w:val="24"/>
        </w:rPr>
        <w:t>Профессиональные базы данных:</w:t>
      </w:r>
    </w:p>
    <w:p w:rsidR="00F9169C" w:rsidRDefault="00D55A85">
      <w:pPr>
        <w:pStyle w:val="af6"/>
        <w:numPr>
          <w:ilvl w:val="0"/>
          <w:numId w:val="20"/>
        </w:numPr>
        <w:spacing w:after="0"/>
        <w:ind w:left="709" w:hanging="709"/>
      </w:pPr>
      <w:r>
        <w:rPr>
          <w:rFonts w:ascii="Times New Roman" w:hAnsi="Times New Roman" w:cs="Times New Roman"/>
          <w:sz w:val="24"/>
          <w:szCs w:val="24"/>
        </w:rPr>
        <w:t xml:space="preserve">Портал машиностроения </w:t>
      </w:r>
      <w:hyperlink r:id="rId57" w:history="1">
        <w:r w:rsidR="00AF5C90" w:rsidRPr="009955B6">
          <w:rPr>
            <w:rStyle w:val="af9"/>
            <w:rFonts w:ascii="Times New Roman" w:hAnsi="Times New Roman" w:cs="Times New Roman"/>
            <w:color w:val="2E74B5" w:themeColor="accent5" w:themeShade="BF"/>
            <w:sz w:val="24"/>
            <w:szCs w:val="24"/>
          </w:rPr>
          <w:t>http://www.i-mash.ru</w:t>
        </w:r>
      </w:hyperlink>
      <w:r w:rsidR="00FF5DDE">
        <w:rPr>
          <w:rStyle w:val="af9"/>
          <w:rFonts w:ascii="Times New Roman" w:hAnsi="Times New Roman" w:cs="Times New Roman"/>
          <w:color w:val="2E74B5" w:themeColor="accent5" w:themeShade="BF"/>
          <w:sz w:val="24"/>
          <w:szCs w:val="24"/>
        </w:rPr>
        <w:t>;</w:t>
      </w:r>
    </w:p>
    <w:p w:rsidR="00F9169C" w:rsidRDefault="00D55A85">
      <w:pPr>
        <w:pStyle w:val="af"/>
        <w:numPr>
          <w:ilvl w:val="0"/>
          <w:numId w:val="20"/>
        </w:numPr>
        <w:ind w:left="0" w:firstLine="0"/>
        <w:jc w:val="left"/>
      </w:pPr>
      <w:r>
        <w:rPr>
          <w:lang w:eastAsia="ja-JP"/>
        </w:rPr>
        <w:t xml:space="preserve">Единая база ГОСТов РФ </w:t>
      </w:r>
      <w:hyperlink r:id="rId58" w:history="1">
        <w:r>
          <w:rPr>
            <w:rStyle w:val="Internetlink"/>
            <w:lang w:eastAsia="ja-JP"/>
          </w:rPr>
          <w:t>https://go</w:t>
        </w:r>
        <w:bookmarkStart w:id="32" w:name="_Hlt159411251"/>
        <w:bookmarkStart w:id="33" w:name="_Hlt159411252"/>
        <w:r>
          <w:rPr>
            <w:rStyle w:val="Internetlink"/>
            <w:lang w:eastAsia="ja-JP"/>
          </w:rPr>
          <w:t>s</w:t>
        </w:r>
        <w:bookmarkEnd w:id="32"/>
        <w:bookmarkEnd w:id="33"/>
        <w:r>
          <w:rPr>
            <w:rStyle w:val="Internetlink"/>
            <w:lang w:eastAsia="ja-JP"/>
          </w:rPr>
          <w:t>texpert.ru</w:t>
        </w:r>
      </w:hyperlink>
      <w:r>
        <w:rPr>
          <w:rStyle w:val="Internetlink"/>
          <w:lang w:eastAsia="ja-JP"/>
        </w:rPr>
        <w:t xml:space="preserve">; </w:t>
      </w:r>
    </w:p>
    <w:p w:rsidR="00F9169C" w:rsidRDefault="00D55A85">
      <w:pPr>
        <w:pStyle w:val="af"/>
        <w:numPr>
          <w:ilvl w:val="0"/>
          <w:numId w:val="20"/>
        </w:numPr>
        <w:ind w:left="0" w:firstLine="0"/>
        <w:jc w:val="left"/>
      </w:pPr>
      <w:r>
        <w:rPr>
          <w:rStyle w:val="af9"/>
        </w:rPr>
        <w:t xml:space="preserve">Электронный фонд правовой и нормативно-технической информации </w:t>
      </w:r>
      <w:hyperlink r:id="rId59" w:history="1">
        <w:r>
          <w:rPr>
            <w:rStyle w:val="af9"/>
          </w:rPr>
          <w:t>https://d</w:t>
        </w:r>
        <w:bookmarkStart w:id="34" w:name="_Hlt159414309"/>
        <w:bookmarkStart w:id="35" w:name="_Hlt159414310"/>
        <w:r>
          <w:rPr>
            <w:rStyle w:val="af9"/>
          </w:rPr>
          <w:t>o</w:t>
        </w:r>
        <w:bookmarkEnd w:id="34"/>
        <w:bookmarkEnd w:id="35"/>
        <w:r>
          <w:rPr>
            <w:rStyle w:val="af9"/>
          </w:rPr>
          <w:t>cs.cntd.ru</w:t>
        </w:r>
      </w:hyperlink>
      <w:r>
        <w:rPr>
          <w:rStyle w:val="af9"/>
        </w:rPr>
        <w:t>;</w:t>
      </w:r>
    </w:p>
    <w:p w:rsidR="00F9169C" w:rsidRDefault="00D55A85" w:rsidP="00AF5C90">
      <w:pPr>
        <w:pStyle w:val="af"/>
        <w:numPr>
          <w:ilvl w:val="0"/>
          <w:numId w:val="20"/>
        </w:numPr>
        <w:ind w:left="0" w:firstLine="0"/>
      </w:pPr>
      <w:r>
        <w:rPr>
          <w:iCs/>
        </w:rPr>
        <w:t xml:space="preserve">Государственная статистика РФ  </w:t>
      </w:r>
      <w:hyperlink r:id="rId60" w:history="1">
        <w:r>
          <w:rPr>
            <w:rStyle w:val="af9"/>
            <w:iCs/>
          </w:rPr>
          <w:t>http://fedsta</w:t>
        </w:r>
        <w:bookmarkStart w:id="36" w:name="_Hlt159414618"/>
        <w:bookmarkStart w:id="37" w:name="_Hlt159414619"/>
        <w:r>
          <w:rPr>
            <w:rStyle w:val="af9"/>
            <w:iCs/>
          </w:rPr>
          <w:t>t</w:t>
        </w:r>
        <w:bookmarkEnd w:id="36"/>
        <w:bookmarkEnd w:id="37"/>
        <w:r>
          <w:rPr>
            <w:rStyle w:val="af9"/>
            <w:iCs/>
          </w:rPr>
          <w:t>.ru</w:t>
        </w:r>
      </w:hyperlink>
      <w:r>
        <w:rPr>
          <w:iCs/>
          <w:color w:val="0563C1"/>
          <w:u w:val="single"/>
        </w:rPr>
        <w:t>;</w:t>
      </w:r>
    </w:p>
    <w:p w:rsidR="00F9169C" w:rsidRDefault="00D55A85">
      <w:pPr>
        <w:pStyle w:val="1"/>
      </w:pPr>
      <w:bookmarkStart w:id="38" w:name="_Toc72173435"/>
      <w:bookmarkStart w:id="39" w:name="_Toc163769077"/>
      <w:r>
        <w:lastRenderedPageBreak/>
        <w:t>Описание материально-технической базы, необходимой для изучения дисциплины</w:t>
      </w:r>
      <w:bookmarkEnd w:id="38"/>
      <w:bookmarkEnd w:id="39"/>
    </w:p>
    <w:p w:rsidR="00F9169C" w:rsidRDefault="00D55A85">
      <w:pPr>
        <w:pStyle w:val="af"/>
        <w:jc w:val="right"/>
      </w:pPr>
      <w:r>
        <w:t>Перечень материально-технического обеспечения дисциплины</w:t>
      </w:r>
    </w:p>
    <w:tbl>
      <w:tblPr>
        <w:tblW w:w="9345" w:type="dxa"/>
        <w:tblCellMar>
          <w:left w:w="10" w:type="dxa"/>
          <w:right w:w="10" w:type="dxa"/>
        </w:tblCellMar>
        <w:tblLook w:val="04A0" w:firstRow="1" w:lastRow="0" w:firstColumn="1" w:lastColumn="0" w:noHBand="0" w:noVBand="1"/>
      </w:tblPr>
      <w:tblGrid>
        <w:gridCol w:w="700"/>
        <w:gridCol w:w="2800"/>
        <w:gridCol w:w="5845"/>
      </w:tblGrid>
      <w:tr w:rsidR="00F9169C">
        <w:tc>
          <w:tcPr>
            <w:tcW w:w="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rPr>
                <w:b/>
              </w:rPr>
            </w:pPr>
            <w:r>
              <w:rPr>
                <w:b/>
              </w:rPr>
              <w:t>№,</w:t>
            </w:r>
          </w:p>
          <w:p w:rsidR="00F9169C" w:rsidRDefault="00D55A85">
            <w:pPr>
              <w:pStyle w:val="af"/>
              <w:ind w:firstLine="0"/>
              <w:jc w:val="center"/>
              <w:rPr>
                <w:b/>
              </w:rPr>
            </w:pPr>
            <w:r>
              <w:rPr>
                <w:b/>
              </w:rPr>
              <w:t>п/п</w:t>
            </w:r>
          </w:p>
        </w:tc>
        <w:tc>
          <w:tcPr>
            <w:tcW w:w="2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rPr>
                <w:b/>
              </w:rPr>
            </w:pPr>
            <w:r>
              <w:rPr>
                <w:b/>
              </w:rPr>
              <w:t>Вид занятий</w:t>
            </w:r>
          </w:p>
        </w:tc>
        <w:tc>
          <w:tcPr>
            <w:tcW w:w="58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169C" w:rsidRDefault="00D55A85">
            <w:pPr>
              <w:pStyle w:val="af"/>
              <w:ind w:firstLine="0"/>
              <w:jc w:val="center"/>
              <w:rPr>
                <w:b/>
              </w:rPr>
            </w:pPr>
            <w:r>
              <w:rPr>
                <w:b/>
              </w:rPr>
              <w:t>Вид и наименование оборудования</w:t>
            </w:r>
          </w:p>
        </w:tc>
      </w:tr>
      <w:tr w:rsidR="00F9169C">
        <w:tc>
          <w:tcPr>
            <w:tcW w:w="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9169C" w:rsidRDefault="00D55A85">
            <w:pPr>
              <w:pStyle w:val="af"/>
              <w:ind w:firstLine="0"/>
              <w:jc w:val="center"/>
              <w:rPr>
                <w:lang w:val="en-US"/>
              </w:rPr>
            </w:pPr>
            <w:r>
              <w:rPr>
                <w:lang w:val="en-US"/>
              </w:rPr>
              <w:t>1</w:t>
            </w:r>
          </w:p>
        </w:tc>
        <w:tc>
          <w:tcPr>
            <w:tcW w:w="2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9169C" w:rsidRDefault="00D55A85">
            <w:pPr>
              <w:pStyle w:val="af"/>
              <w:ind w:firstLine="0"/>
              <w:jc w:val="left"/>
            </w:pPr>
            <w:r>
              <w:rPr>
                <w:lang w:val="en-US"/>
              </w:rPr>
              <w:t>Лекции</w:t>
            </w:r>
          </w:p>
        </w:tc>
        <w:tc>
          <w:tcPr>
            <w:tcW w:w="58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9169C" w:rsidRPr="00EE52AB" w:rsidRDefault="00D55A85">
            <w:pPr>
              <w:pStyle w:val="af"/>
              <w:ind w:firstLine="0"/>
              <w:jc w:val="left"/>
            </w:pPr>
            <w:r w:rsidRPr="00EE52AB">
              <w:t>специально оборудованные аудитории с мультимедийными средствами, средствами звуковоспроизведения и имеющими выход в сеть Интернет; помещения для проведения аудиторных занятий, оборудованные учебной мебелью; аудитории</w:t>
            </w:r>
            <w:r w:rsidR="00FF5DDE">
              <w:t>,</w:t>
            </w:r>
            <w:r w:rsidRPr="00EE52AB">
              <w:t xml:space="preserve"> оснащенные компьютерами с доступом к базам данных и сети Интернет; студии; компьютерные классы.</w:t>
            </w:r>
          </w:p>
        </w:tc>
      </w:tr>
      <w:tr w:rsidR="00F9169C">
        <w:tc>
          <w:tcPr>
            <w:tcW w:w="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9169C" w:rsidRDefault="00D55A85">
            <w:pPr>
              <w:pStyle w:val="af"/>
              <w:ind w:firstLine="0"/>
              <w:jc w:val="center"/>
              <w:rPr>
                <w:lang w:val="en-US"/>
              </w:rPr>
            </w:pPr>
            <w:r>
              <w:rPr>
                <w:lang w:val="en-US"/>
              </w:rPr>
              <w:t>2</w:t>
            </w:r>
          </w:p>
        </w:tc>
        <w:tc>
          <w:tcPr>
            <w:tcW w:w="2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9169C" w:rsidRDefault="00D55A85">
            <w:pPr>
              <w:pStyle w:val="af"/>
              <w:ind w:firstLine="0"/>
              <w:jc w:val="left"/>
            </w:pPr>
            <w:r>
              <w:rPr>
                <w:lang w:val="en-US"/>
              </w:rPr>
              <w:t>Семинары</w:t>
            </w:r>
          </w:p>
        </w:tc>
        <w:tc>
          <w:tcPr>
            <w:tcW w:w="58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9169C" w:rsidRPr="00EE52AB" w:rsidRDefault="00D55A85">
            <w:pPr>
              <w:pStyle w:val="af"/>
              <w:ind w:firstLine="0"/>
              <w:jc w:val="left"/>
            </w:pPr>
            <w:r w:rsidRPr="00EE52AB">
              <w:t>специально оборудованные аудитории с мультимедийными средствами, средствами звуковоспроизведения и имеющими выход в сеть Интернет; помещения для проведения аудиторных занятий, оборудованные учебной мебелью; аудитории</w:t>
            </w:r>
            <w:r w:rsidR="00FF5DDE">
              <w:t>,</w:t>
            </w:r>
            <w:r w:rsidRPr="00EE52AB">
              <w:t xml:space="preserve"> оснащенные компьютерами с доступом к базам данных и сети Интернет; студии; компьютерные классы.</w:t>
            </w:r>
          </w:p>
        </w:tc>
      </w:tr>
      <w:tr w:rsidR="00F9169C">
        <w:tc>
          <w:tcPr>
            <w:tcW w:w="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9169C" w:rsidRDefault="00D55A85">
            <w:pPr>
              <w:pStyle w:val="af"/>
              <w:ind w:firstLine="0"/>
              <w:jc w:val="center"/>
              <w:rPr>
                <w:lang w:val="en-US"/>
              </w:rPr>
            </w:pPr>
            <w:r>
              <w:rPr>
                <w:lang w:val="en-US"/>
              </w:rPr>
              <w:t>3</w:t>
            </w:r>
          </w:p>
        </w:tc>
        <w:tc>
          <w:tcPr>
            <w:tcW w:w="2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9169C" w:rsidRDefault="00D55A85">
            <w:pPr>
              <w:pStyle w:val="af"/>
              <w:ind w:firstLine="0"/>
              <w:jc w:val="left"/>
            </w:pPr>
            <w:r>
              <w:rPr>
                <w:lang w:val="en-US"/>
              </w:rPr>
              <w:t>Самостоятельная работа</w:t>
            </w:r>
          </w:p>
        </w:tc>
        <w:tc>
          <w:tcPr>
            <w:tcW w:w="58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9169C" w:rsidRDefault="00D55A85">
            <w:pPr>
              <w:pStyle w:val="af"/>
              <w:ind w:firstLine="0"/>
              <w:jc w:val="left"/>
              <w:rPr>
                <w:lang w:val="en-US"/>
              </w:rPr>
            </w:pPr>
            <w:r w:rsidRPr="00EE52AB">
              <w:t xml:space="preserve">библиотека, имеющая рабочие места для студентов; выставочные залы; аудитории, оснащенные компьютерами с доступом к сети Интернет. </w:t>
            </w:r>
            <w:r>
              <w:rPr>
                <w:lang w:val="en-US"/>
              </w:rPr>
              <w:t>Социокультурное пространство университета позволяет студенту качественно выполнять самостоятельную работу.</w:t>
            </w:r>
          </w:p>
        </w:tc>
      </w:tr>
    </w:tbl>
    <w:p w:rsidR="00F9169C" w:rsidRDefault="00F9169C">
      <w:pPr>
        <w:pStyle w:val="af"/>
        <w:ind w:firstLine="0"/>
        <w:rPr>
          <w:lang w:val="en-US"/>
        </w:rPr>
      </w:pPr>
    </w:p>
    <w:p w:rsidR="00F9169C" w:rsidRDefault="00F9169C">
      <w:pPr>
        <w:spacing w:after="0"/>
        <w:rPr>
          <w:rFonts w:ascii="Times New Roman" w:hAnsi="Times New Roman" w:cs="Times New Roman"/>
          <w:b/>
          <w:sz w:val="24"/>
          <w:szCs w:val="24"/>
        </w:rPr>
      </w:pPr>
    </w:p>
    <w:sectPr w:rsidR="00F9169C">
      <w:footerReference w:type="default" r:id="rId61"/>
      <w:pgSz w:w="11906" w:h="16838"/>
      <w:pgMar w:top="1134" w:right="850" w:bottom="1134" w:left="1701" w:header="0"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1486" w:rsidRDefault="00541486">
      <w:pPr>
        <w:spacing w:after="0"/>
      </w:pPr>
      <w:r>
        <w:separator/>
      </w:r>
    </w:p>
  </w:endnote>
  <w:endnote w:type="continuationSeparator" w:id="0">
    <w:p w:rsidR="00541486" w:rsidRDefault="005414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Calibri"/>
    <w:charset w:val="CC"/>
    <w:family w:val="swiss"/>
    <w:pitch w:val="variable"/>
    <w:sig w:usb0="E0000AFF" w:usb1="500078FF" w:usb2="00000021" w:usb3="00000000" w:csb0="000001BF" w:csb1="00000000"/>
  </w:font>
  <w:font w:name="Noto Sans CJK SC Regular">
    <w:panose1 w:val="00000000000000000000"/>
    <w:charset w:val="00"/>
    <w:family w:val="roman"/>
    <w:notTrueType/>
    <w:pitch w:val="default"/>
  </w:font>
  <w:font w:name="Lohit Devanagari">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1677" w:rsidRDefault="00D55A85">
    <w:pPr>
      <w:pStyle w:val="af1"/>
      <w:tabs>
        <w:tab w:val="clear" w:pos="9355"/>
        <w:tab w:val="left" w:pos="5985"/>
      </w:tabs>
      <w:rPr>
        <w:lang w:val="en-US"/>
      </w:rPr>
    </w:pPr>
    <w:r>
      <w:rPr>
        <w:lang w:val="en-US"/>
      </w:rPr>
      <w:tab/>
    </w:r>
  </w:p>
  <w:p w:rsidR="009B1677" w:rsidRDefault="009B1677">
    <w:pPr>
      <w:pStyle w:val="af1"/>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1677" w:rsidRDefault="00D55A85">
    <w:pPr>
      <w:pStyle w:val="af1"/>
      <w:jc w:val="center"/>
    </w:pPr>
    <w:r>
      <w:rPr>
        <w:rFonts w:ascii="Times New Roman" w:hAnsi="Times New Roman" w:cs="Times New Roman"/>
        <w:sz w:val="24"/>
      </w:rPr>
      <w:fldChar w:fldCharType="begin"/>
    </w:r>
    <w:r>
      <w:rPr>
        <w:rFonts w:ascii="Times New Roman" w:hAnsi="Times New Roman" w:cs="Times New Roman"/>
        <w:sz w:val="24"/>
      </w:rPr>
      <w:instrText xml:space="preserve"> PAGE </w:instrText>
    </w:r>
    <w:r>
      <w:rPr>
        <w:rFonts w:ascii="Times New Roman" w:hAnsi="Times New Roman" w:cs="Times New Roman"/>
        <w:sz w:val="24"/>
      </w:rPr>
      <w:fldChar w:fldCharType="separate"/>
    </w:r>
    <w:r w:rsidR="00E824C4">
      <w:rPr>
        <w:rFonts w:ascii="Times New Roman" w:hAnsi="Times New Roman" w:cs="Times New Roman"/>
        <w:noProof/>
        <w:sz w:val="24"/>
      </w:rPr>
      <w:t>4</w:t>
    </w:r>
    <w:r>
      <w:rPr>
        <w:rFonts w:ascii="Times New Roman" w:hAnsi="Times New Roman" w:cs="Times New Roman"/>
        <w:sz w:val="24"/>
      </w:rPr>
      <w:fldChar w:fldCharType="end"/>
    </w:r>
  </w:p>
  <w:p w:rsidR="009B1677" w:rsidRDefault="009B1677">
    <w:pPr>
      <w:pStyle w:val="af1"/>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1677" w:rsidRDefault="00D55A85">
    <w:pPr>
      <w:pStyle w:val="af1"/>
      <w:jc w:val="center"/>
    </w:pPr>
    <w:r>
      <w:fldChar w:fldCharType="begin"/>
    </w:r>
    <w:r>
      <w:instrText xml:space="preserve"> PAGE </w:instrText>
    </w:r>
    <w:r>
      <w:fldChar w:fldCharType="separate"/>
    </w:r>
    <w:r w:rsidR="0063278D">
      <w:rPr>
        <w:noProof/>
      </w:rPr>
      <w:t>5</w:t>
    </w:r>
    <w:r>
      <w:fldChar w:fldCharType="end"/>
    </w:r>
  </w:p>
  <w:p w:rsidR="009B1677" w:rsidRDefault="009B1677">
    <w:pPr>
      <w:pStyle w:val="af1"/>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1677" w:rsidRDefault="00D55A85">
    <w:pPr>
      <w:pStyle w:val="af1"/>
      <w:jc w:val="center"/>
    </w:pPr>
    <w:r>
      <w:fldChar w:fldCharType="begin"/>
    </w:r>
    <w:r>
      <w:instrText xml:space="preserve"> PAGE </w:instrText>
    </w:r>
    <w:r>
      <w:fldChar w:fldCharType="separate"/>
    </w:r>
    <w:r w:rsidR="00E824C4">
      <w:rPr>
        <w:noProof/>
      </w:rPr>
      <w:t>7</w:t>
    </w:r>
    <w:r>
      <w:fldChar w:fldCharType="end"/>
    </w:r>
  </w:p>
  <w:p w:rsidR="009B1677" w:rsidRDefault="009B1677">
    <w:pPr>
      <w:pStyle w:val="af1"/>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1677" w:rsidRDefault="00D55A85">
    <w:pPr>
      <w:pStyle w:val="af1"/>
      <w:jc w:val="center"/>
    </w:pPr>
    <w:r>
      <w:fldChar w:fldCharType="begin"/>
    </w:r>
    <w:r>
      <w:instrText xml:space="preserve"> PAGE </w:instrText>
    </w:r>
    <w:r>
      <w:fldChar w:fldCharType="separate"/>
    </w:r>
    <w:r w:rsidR="0063278D">
      <w:rPr>
        <w:noProof/>
      </w:rPr>
      <w:t>8</w:t>
    </w:r>
    <w:r>
      <w:fldChar w:fldCharType="end"/>
    </w:r>
  </w:p>
  <w:p w:rsidR="009B1677" w:rsidRDefault="009B1677">
    <w:pPr>
      <w:pStyle w:val="af1"/>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1677" w:rsidRDefault="00D55A85">
    <w:pPr>
      <w:pStyle w:val="af1"/>
      <w:jc w:val="center"/>
    </w:pPr>
    <w:r>
      <w:fldChar w:fldCharType="begin"/>
    </w:r>
    <w:r>
      <w:instrText xml:space="preserve"> PAGE </w:instrText>
    </w:r>
    <w:r>
      <w:fldChar w:fldCharType="separate"/>
    </w:r>
    <w:r w:rsidR="00E824C4">
      <w:rPr>
        <w:noProof/>
      </w:rPr>
      <w:t>12</w:t>
    </w:r>
    <w:r>
      <w:fldChar w:fldCharType="end"/>
    </w:r>
  </w:p>
  <w:p w:rsidR="009B1677" w:rsidRDefault="009B1677">
    <w:pPr>
      <w:pStyle w:val="af1"/>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1677" w:rsidRDefault="00D55A85">
    <w:pPr>
      <w:pStyle w:val="af1"/>
      <w:jc w:val="center"/>
    </w:pPr>
    <w:r>
      <w:fldChar w:fldCharType="begin"/>
    </w:r>
    <w:r>
      <w:instrText xml:space="preserve"> PAGE </w:instrText>
    </w:r>
    <w:r>
      <w:fldChar w:fldCharType="separate"/>
    </w:r>
    <w:r w:rsidR="00E824C4">
      <w:rPr>
        <w:noProof/>
      </w:rPr>
      <w:t>20</w:t>
    </w:r>
    <w:r>
      <w:fldChar w:fldCharType="end"/>
    </w:r>
  </w:p>
  <w:p w:rsidR="009B1677" w:rsidRDefault="009B1677">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1486" w:rsidRDefault="00541486">
      <w:pPr>
        <w:spacing w:after="0"/>
      </w:pPr>
      <w:r>
        <w:separator/>
      </w:r>
    </w:p>
  </w:footnote>
  <w:footnote w:type="continuationSeparator" w:id="0">
    <w:p w:rsidR="00541486" w:rsidRDefault="005414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D5F23"/>
    <w:multiLevelType w:val="hybridMultilevel"/>
    <w:tmpl w:val="66B47A20"/>
    <w:lvl w:ilvl="0" w:tplc="FFFFFFFF">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1" w15:restartNumberingAfterBreak="0">
    <w:nsid w:val="06CC62B4"/>
    <w:multiLevelType w:val="hybridMultilevel"/>
    <w:tmpl w:val="CB2E1C84"/>
    <w:lvl w:ilvl="0" w:tplc="FFFFFFFF">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2" w15:restartNumberingAfterBreak="0">
    <w:nsid w:val="07590121"/>
    <w:multiLevelType w:val="hybridMultilevel"/>
    <w:tmpl w:val="FD5EC3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8444A5B"/>
    <w:multiLevelType w:val="multilevel"/>
    <w:tmpl w:val="A470DF74"/>
    <w:lvl w:ilvl="0">
      <w:start w:val="1"/>
      <w:numFmt w:val="decimal"/>
      <w:lvlText w:val="%1."/>
      <w:lvlJc w:val="left"/>
      <w:pPr>
        <w:ind w:left="1415" w:hanging="564"/>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4" w15:restartNumberingAfterBreak="0">
    <w:nsid w:val="08C237BA"/>
    <w:multiLevelType w:val="multilevel"/>
    <w:tmpl w:val="257C5620"/>
    <w:styleLink w:val="WWOutlineListStyle2"/>
    <w:lvl w:ilvl="0">
      <w:start w:val="1"/>
      <w:numFmt w:val="decimal"/>
      <w:lvlText w:val="%1."/>
      <w:lvlJc w:val="left"/>
      <w:pPr>
        <w:ind w:left="72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 w15:restartNumberingAfterBreak="0">
    <w:nsid w:val="08EF5764"/>
    <w:multiLevelType w:val="multilevel"/>
    <w:tmpl w:val="A62C8538"/>
    <w:lvl w:ilvl="0">
      <w:numFmt w:val="bullet"/>
      <w:lvlText w:val=""/>
      <w:lvlJc w:val="left"/>
      <w:pPr>
        <w:ind w:left="1571" w:hanging="360"/>
      </w:pPr>
      <w:rPr>
        <w:rFonts w:ascii="Symbol" w:hAnsi="Symbol" w:cs="Symbol"/>
      </w:rPr>
    </w:lvl>
    <w:lvl w:ilvl="1">
      <w:numFmt w:val="bullet"/>
      <w:lvlText w:val="o"/>
      <w:lvlJc w:val="left"/>
      <w:pPr>
        <w:ind w:left="2291" w:hanging="360"/>
      </w:pPr>
      <w:rPr>
        <w:rFonts w:ascii="Courier New" w:hAnsi="Courier New" w:cs="Courier New"/>
      </w:rPr>
    </w:lvl>
    <w:lvl w:ilvl="2">
      <w:numFmt w:val="bullet"/>
      <w:lvlText w:val=""/>
      <w:lvlJc w:val="left"/>
      <w:pPr>
        <w:ind w:left="3011" w:hanging="360"/>
      </w:pPr>
      <w:rPr>
        <w:rFonts w:ascii="Wingdings" w:hAnsi="Wingdings" w:cs="Wingdings"/>
      </w:rPr>
    </w:lvl>
    <w:lvl w:ilvl="3">
      <w:numFmt w:val="bullet"/>
      <w:lvlText w:val=""/>
      <w:lvlJc w:val="left"/>
      <w:pPr>
        <w:ind w:left="3731" w:hanging="360"/>
      </w:pPr>
      <w:rPr>
        <w:rFonts w:ascii="Symbol" w:hAnsi="Symbol" w:cs="Symbol"/>
      </w:rPr>
    </w:lvl>
    <w:lvl w:ilvl="4">
      <w:numFmt w:val="bullet"/>
      <w:lvlText w:val="o"/>
      <w:lvlJc w:val="left"/>
      <w:pPr>
        <w:ind w:left="4451" w:hanging="360"/>
      </w:pPr>
      <w:rPr>
        <w:rFonts w:ascii="Courier New" w:hAnsi="Courier New" w:cs="Courier New"/>
      </w:rPr>
    </w:lvl>
    <w:lvl w:ilvl="5">
      <w:numFmt w:val="bullet"/>
      <w:lvlText w:val=""/>
      <w:lvlJc w:val="left"/>
      <w:pPr>
        <w:ind w:left="5171" w:hanging="360"/>
      </w:pPr>
      <w:rPr>
        <w:rFonts w:ascii="Wingdings" w:hAnsi="Wingdings" w:cs="Wingdings"/>
      </w:rPr>
    </w:lvl>
    <w:lvl w:ilvl="6">
      <w:numFmt w:val="bullet"/>
      <w:lvlText w:val=""/>
      <w:lvlJc w:val="left"/>
      <w:pPr>
        <w:ind w:left="5891" w:hanging="360"/>
      </w:pPr>
      <w:rPr>
        <w:rFonts w:ascii="Symbol" w:hAnsi="Symbol" w:cs="Symbol"/>
      </w:rPr>
    </w:lvl>
    <w:lvl w:ilvl="7">
      <w:numFmt w:val="bullet"/>
      <w:lvlText w:val="o"/>
      <w:lvlJc w:val="left"/>
      <w:pPr>
        <w:ind w:left="6611" w:hanging="360"/>
      </w:pPr>
      <w:rPr>
        <w:rFonts w:ascii="Courier New" w:hAnsi="Courier New" w:cs="Courier New"/>
      </w:rPr>
    </w:lvl>
    <w:lvl w:ilvl="8">
      <w:numFmt w:val="bullet"/>
      <w:lvlText w:val=""/>
      <w:lvlJc w:val="left"/>
      <w:pPr>
        <w:ind w:left="7331" w:hanging="360"/>
      </w:pPr>
      <w:rPr>
        <w:rFonts w:ascii="Wingdings" w:hAnsi="Wingdings" w:cs="Wingdings"/>
      </w:rPr>
    </w:lvl>
  </w:abstractNum>
  <w:abstractNum w:abstractNumId="6" w15:restartNumberingAfterBreak="0">
    <w:nsid w:val="0BA85F52"/>
    <w:multiLevelType w:val="hybridMultilevel"/>
    <w:tmpl w:val="2EE8C6FC"/>
    <w:lvl w:ilvl="0" w:tplc="FFFFFFFF">
      <w:start w:val="1"/>
      <w:numFmt w:val="bullet"/>
      <w:lvlText w:val=""/>
      <w:lvlJc w:val="left"/>
      <w:pPr>
        <w:ind w:left="1117" w:hanging="360"/>
      </w:pPr>
      <w:rPr>
        <w:rFonts w:ascii="Symbol" w:hAnsi="Symbol" w:hint="default"/>
      </w:rPr>
    </w:lvl>
    <w:lvl w:ilvl="1" w:tplc="04190003">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7" w15:restartNumberingAfterBreak="0">
    <w:nsid w:val="0DC91205"/>
    <w:multiLevelType w:val="hybridMultilevel"/>
    <w:tmpl w:val="DFF667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EE23333"/>
    <w:multiLevelType w:val="hybridMultilevel"/>
    <w:tmpl w:val="88A6E718"/>
    <w:lvl w:ilvl="0" w:tplc="FFFFFFFF">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9" w15:restartNumberingAfterBreak="0">
    <w:nsid w:val="132227AF"/>
    <w:multiLevelType w:val="multilevel"/>
    <w:tmpl w:val="452AC4AE"/>
    <w:styleLink w:val="WWOutlineListStyle11"/>
    <w:lvl w:ilvl="0">
      <w:start w:val="1"/>
      <w:numFmt w:val="decimal"/>
      <w:lvlText w:val="%1."/>
      <w:lvlJc w:val="left"/>
      <w:pPr>
        <w:ind w:left="72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16CC4E13"/>
    <w:multiLevelType w:val="multilevel"/>
    <w:tmpl w:val="EBC44F9C"/>
    <w:styleLink w:val="WWOutlineListStyle3"/>
    <w:lvl w:ilvl="0">
      <w:start w:val="1"/>
      <w:numFmt w:val="decimal"/>
      <w:lvlText w:val="%1."/>
      <w:lvlJc w:val="left"/>
      <w:pPr>
        <w:ind w:left="72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15:restartNumberingAfterBreak="0">
    <w:nsid w:val="17831EBE"/>
    <w:multiLevelType w:val="multilevel"/>
    <w:tmpl w:val="2B82641E"/>
    <w:styleLink w:val="WWOutlineListStyle12"/>
    <w:lvl w:ilvl="0">
      <w:start w:val="1"/>
      <w:numFmt w:val="decimal"/>
      <w:lvlText w:val="%1."/>
      <w:lvlJc w:val="left"/>
      <w:pPr>
        <w:ind w:left="72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19894269"/>
    <w:multiLevelType w:val="multilevel"/>
    <w:tmpl w:val="F70C1676"/>
    <w:styleLink w:val="WWOutlineListStyle7"/>
    <w:lvl w:ilvl="0">
      <w:start w:val="1"/>
      <w:numFmt w:val="decimal"/>
      <w:lvlText w:val="%1."/>
      <w:lvlJc w:val="left"/>
      <w:pPr>
        <w:ind w:left="72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15:restartNumberingAfterBreak="0">
    <w:nsid w:val="219B72EA"/>
    <w:multiLevelType w:val="multilevel"/>
    <w:tmpl w:val="A4FAB9AC"/>
    <w:styleLink w:val="WWOutlineListStyle14"/>
    <w:lvl w:ilvl="0">
      <w:start w:val="1"/>
      <w:numFmt w:val="decimal"/>
      <w:pStyle w:val="1"/>
      <w:lvlText w:val="%1."/>
      <w:lvlJc w:val="left"/>
      <w:pPr>
        <w:ind w:left="720"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292C2554"/>
    <w:multiLevelType w:val="multilevel"/>
    <w:tmpl w:val="69C41868"/>
    <w:styleLink w:val="WWOutlineListStyle5"/>
    <w:lvl w:ilvl="0">
      <w:start w:val="1"/>
      <w:numFmt w:val="decimal"/>
      <w:lvlText w:val="%1."/>
      <w:lvlJc w:val="left"/>
      <w:pPr>
        <w:ind w:left="72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15:restartNumberingAfterBreak="0">
    <w:nsid w:val="2FE517F9"/>
    <w:multiLevelType w:val="multilevel"/>
    <w:tmpl w:val="DE026D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0915685"/>
    <w:multiLevelType w:val="hybridMultilevel"/>
    <w:tmpl w:val="55088A92"/>
    <w:lvl w:ilvl="0" w:tplc="FFFFFFFF">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17" w15:restartNumberingAfterBreak="0">
    <w:nsid w:val="376A1D21"/>
    <w:multiLevelType w:val="multilevel"/>
    <w:tmpl w:val="8A206ED4"/>
    <w:styleLink w:val="WWOutlineListStyle4"/>
    <w:lvl w:ilvl="0">
      <w:start w:val="1"/>
      <w:numFmt w:val="decimal"/>
      <w:lvlText w:val="%1."/>
      <w:lvlJc w:val="left"/>
      <w:pPr>
        <w:ind w:left="72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3B9B5867"/>
    <w:multiLevelType w:val="multilevel"/>
    <w:tmpl w:val="3BCC911A"/>
    <w:lvl w:ilvl="0">
      <w:numFmt w:val="bullet"/>
      <w:lvlText w:val=""/>
      <w:lvlJc w:val="left"/>
      <w:pPr>
        <w:ind w:left="36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402F07E0"/>
    <w:multiLevelType w:val="hybridMultilevel"/>
    <w:tmpl w:val="BAFCF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C50744"/>
    <w:multiLevelType w:val="hybridMultilevel"/>
    <w:tmpl w:val="DE68C958"/>
    <w:lvl w:ilvl="0" w:tplc="FFFFFFFF">
      <w:start w:val="1"/>
      <w:numFmt w:val="bullet"/>
      <w:lvlText w:val=""/>
      <w:lvlJc w:val="left"/>
      <w:pPr>
        <w:ind w:left="1117"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FC319D"/>
    <w:multiLevelType w:val="multilevel"/>
    <w:tmpl w:val="1C54342C"/>
    <w:styleLink w:val="WWOutlineListStyle10"/>
    <w:lvl w:ilvl="0">
      <w:start w:val="1"/>
      <w:numFmt w:val="decimal"/>
      <w:lvlText w:val="%1."/>
      <w:lvlJc w:val="left"/>
      <w:pPr>
        <w:ind w:left="72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 w15:restartNumberingAfterBreak="0">
    <w:nsid w:val="43DC7EF9"/>
    <w:multiLevelType w:val="multilevel"/>
    <w:tmpl w:val="F5FE9C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73804F6"/>
    <w:multiLevelType w:val="multilevel"/>
    <w:tmpl w:val="18B0A0C8"/>
    <w:lvl w:ilvl="0">
      <w:start w:val="1"/>
      <w:numFmt w:val="decimal"/>
      <w:lvlText w:val="%1."/>
      <w:lvlJc w:val="left"/>
      <w:pPr>
        <w:ind w:left="564" w:hanging="564"/>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4" w15:restartNumberingAfterBreak="0">
    <w:nsid w:val="480B05C0"/>
    <w:multiLevelType w:val="multilevel"/>
    <w:tmpl w:val="968873C0"/>
    <w:styleLink w:val="WWOutlineListStyle1"/>
    <w:lvl w:ilvl="0">
      <w:start w:val="1"/>
      <w:numFmt w:val="decimal"/>
      <w:lvlText w:val="%1."/>
      <w:lvlJc w:val="left"/>
      <w:pPr>
        <w:ind w:left="72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5" w15:restartNumberingAfterBreak="0">
    <w:nsid w:val="4D725F34"/>
    <w:multiLevelType w:val="multilevel"/>
    <w:tmpl w:val="4FEC778C"/>
    <w:styleLink w:val="WWOutlineListStyle8"/>
    <w:lvl w:ilvl="0">
      <w:start w:val="1"/>
      <w:numFmt w:val="decimal"/>
      <w:lvlText w:val="%1."/>
      <w:lvlJc w:val="left"/>
      <w:pPr>
        <w:ind w:left="72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15:restartNumberingAfterBreak="0">
    <w:nsid w:val="5B661402"/>
    <w:multiLevelType w:val="hybridMultilevel"/>
    <w:tmpl w:val="8B04A684"/>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EC501E2"/>
    <w:multiLevelType w:val="multilevel"/>
    <w:tmpl w:val="F8AC9874"/>
    <w:styleLink w:val="WWOutlineListStyle9"/>
    <w:lvl w:ilvl="0">
      <w:start w:val="1"/>
      <w:numFmt w:val="decimal"/>
      <w:lvlText w:val="%1."/>
      <w:lvlJc w:val="left"/>
      <w:pPr>
        <w:ind w:left="72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8" w15:restartNumberingAfterBreak="0">
    <w:nsid w:val="70582300"/>
    <w:multiLevelType w:val="hybridMultilevel"/>
    <w:tmpl w:val="6BDE9770"/>
    <w:lvl w:ilvl="0" w:tplc="8742876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10C2F75"/>
    <w:multiLevelType w:val="multilevel"/>
    <w:tmpl w:val="998ACD22"/>
    <w:styleLink w:val="WWOutlineListStyle"/>
    <w:lvl w:ilvl="0">
      <w:start w:val="1"/>
      <w:numFmt w:val="decimal"/>
      <w:lvlText w:val="%1."/>
      <w:lvlJc w:val="left"/>
      <w:pPr>
        <w:ind w:left="72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0" w15:restartNumberingAfterBreak="0">
    <w:nsid w:val="72090FB0"/>
    <w:multiLevelType w:val="multilevel"/>
    <w:tmpl w:val="F5F66CAC"/>
    <w:styleLink w:val="WWOutlineListStyle13"/>
    <w:lvl w:ilvl="0">
      <w:start w:val="1"/>
      <w:numFmt w:val="decimal"/>
      <w:lvlText w:val="%1."/>
      <w:lvlJc w:val="left"/>
      <w:pPr>
        <w:ind w:left="72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1" w15:restartNumberingAfterBreak="0">
    <w:nsid w:val="7C3553F1"/>
    <w:multiLevelType w:val="multilevel"/>
    <w:tmpl w:val="2140F19A"/>
    <w:styleLink w:val="WWOutlineListStyle6"/>
    <w:lvl w:ilvl="0">
      <w:start w:val="1"/>
      <w:numFmt w:val="decimal"/>
      <w:lvlText w:val="%1."/>
      <w:lvlJc w:val="left"/>
      <w:pPr>
        <w:ind w:left="72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13"/>
  </w:num>
  <w:num w:numId="2">
    <w:abstractNumId w:val="30"/>
  </w:num>
  <w:num w:numId="3">
    <w:abstractNumId w:val="11"/>
  </w:num>
  <w:num w:numId="4">
    <w:abstractNumId w:val="9"/>
  </w:num>
  <w:num w:numId="5">
    <w:abstractNumId w:val="21"/>
  </w:num>
  <w:num w:numId="6">
    <w:abstractNumId w:val="27"/>
  </w:num>
  <w:num w:numId="7">
    <w:abstractNumId w:val="25"/>
  </w:num>
  <w:num w:numId="8">
    <w:abstractNumId w:val="12"/>
  </w:num>
  <w:num w:numId="9">
    <w:abstractNumId w:val="31"/>
  </w:num>
  <w:num w:numId="10">
    <w:abstractNumId w:val="14"/>
  </w:num>
  <w:num w:numId="11">
    <w:abstractNumId w:val="17"/>
  </w:num>
  <w:num w:numId="12">
    <w:abstractNumId w:val="10"/>
  </w:num>
  <w:num w:numId="13">
    <w:abstractNumId w:val="4"/>
  </w:num>
  <w:num w:numId="14">
    <w:abstractNumId w:val="24"/>
  </w:num>
  <w:num w:numId="15">
    <w:abstractNumId w:val="29"/>
  </w:num>
  <w:num w:numId="16">
    <w:abstractNumId w:val="22"/>
  </w:num>
  <w:num w:numId="17">
    <w:abstractNumId w:val="18"/>
  </w:num>
  <w:num w:numId="18">
    <w:abstractNumId w:val="3"/>
  </w:num>
  <w:num w:numId="19">
    <w:abstractNumId w:val="15"/>
  </w:num>
  <w:num w:numId="20">
    <w:abstractNumId w:val="5"/>
  </w:num>
  <w:num w:numId="21">
    <w:abstractNumId w:val="6"/>
  </w:num>
  <w:num w:numId="22">
    <w:abstractNumId w:val="19"/>
  </w:num>
  <w:num w:numId="23">
    <w:abstractNumId w:val="16"/>
  </w:num>
  <w:num w:numId="24">
    <w:abstractNumId w:val="2"/>
  </w:num>
  <w:num w:numId="25">
    <w:abstractNumId w:val="8"/>
  </w:num>
  <w:num w:numId="26">
    <w:abstractNumId w:val="1"/>
  </w:num>
  <w:num w:numId="27">
    <w:abstractNumId w:val="0"/>
  </w:num>
  <w:num w:numId="28">
    <w:abstractNumId w:val="20"/>
  </w:num>
  <w:num w:numId="29">
    <w:abstractNumId w:val="26"/>
  </w:num>
  <w:num w:numId="30">
    <w:abstractNumId w:val="7"/>
  </w:num>
  <w:num w:numId="31">
    <w:abstractNumId w:val="23"/>
  </w:num>
  <w:num w:numId="3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69C"/>
    <w:rsid w:val="000F7734"/>
    <w:rsid w:val="002A6B89"/>
    <w:rsid w:val="00541486"/>
    <w:rsid w:val="0063278D"/>
    <w:rsid w:val="00655ABB"/>
    <w:rsid w:val="006F5F75"/>
    <w:rsid w:val="00776AE9"/>
    <w:rsid w:val="00821434"/>
    <w:rsid w:val="00920718"/>
    <w:rsid w:val="009B1677"/>
    <w:rsid w:val="009F47C7"/>
    <w:rsid w:val="00AC4EF4"/>
    <w:rsid w:val="00AE2B70"/>
    <w:rsid w:val="00AF5C90"/>
    <w:rsid w:val="00B02918"/>
    <w:rsid w:val="00D55A85"/>
    <w:rsid w:val="00D637B6"/>
    <w:rsid w:val="00DB6BF4"/>
    <w:rsid w:val="00E824C4"/>
    <w:rsid w:val="00EB6501"/>
    <w:rsid w:val="00ED7001"/>
    <w:rsid w:val="00EE52AB"/>
    <w:rsid w:val="00F87333"/>
    <w:rsid w:val="00F9169C"/>
    <w:rsid w:val="00FA53AA"/>
    <w:rsid w:val="00FF5D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96B3CB"/>
  <w15:docId w15:val="{BB826444-C5F7-FD41-8686-53D0495C3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Calibri"/>
        <w:szCs w:val="22"/>
        <w:lang w:val="ru-RU" w:eastAsia="en-US"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spacing w:after="160"/>
    </w:pPr>
    <w:rPr>
      <w:color w:val="00000A"/>
      <w:sz w:val="22"/>
    </w:rPr>
  </w:style>
  <w:style w:type="paragraph" w:styleId="1">
    <w:name w:val="heading 1"/>
    <w:basedOn w:val="a"/>
    <w:uiPriority w:val="9"/>
    <w:qFormat/>
    <w:pPr>
      <w:keepNext/>
      <w:keepLines/>
      <w:pageBreakBefore/>
      <w:numPr>
        <w:numId w:val="1"/>
      </w:numPr>
      <w:spacing w:after="240"/>
      <w:jc w:val="both"/>
      <w:outlineLvl w:val="0"/>
    </w:pPr>
    <w:rPr>
      <w:rFonts w:ascii="Times New Roman" w:eastAsia="Calibri Light" w:hAnsi="Times New Roman" w:cs="Calibri Light"/>
      <w:b/>
      <w:cap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WWOutlineListStyle14">
    <w:name w:val="WW_OutlineListStyle_14"/>
    <w:basedOn w:val="a2"/>
    <w:pPr>
      <w:numPr>
        <w:numId w:val="1"/>
      </w:numPr>
    </w:pPr>
  </w:style>
  <w:style w:type="character" w:customStyle="1" w:styleId="10">
    <w:name w:val="Заголовок 1 Знак"/>
    <w:basedOn w:val="a0"/>
    <w:rPr>
      <w:rFonts w:ascii="Times New Roman" w:eastAsia="Calibri Light" w:hAnsi="Times New Roman" w:cs="Calibri Light"/>
      <w:b/>
      <w:caps/>
      <w:sz w:val="24"/>
      <w:szCs w:val="32"/>
    </w:rPr>
  </w:style>
  <w:style w:type="character" w:customStyle="1" w:styleId="a3">
    <w:name w:val="Основной Знак"/>
    <w:basedOn w:val="a0"/>
    <w:rPr>
      <w:rFonts w:ascii="Times New Roman" w:hAnsi="Times New Roman" w:cs="Times New Roman"/>
      <w:sz w:val="24"/>
      <w:szCs w:val="24"/>
    </w:rPr>
  </w:style>
  <w:style w:type="character" w:customStyle="1" w:styleId="-">
    <w:name w:val="Интернет-ссылка"/>
    <w:basedOn w:val="a0"/>
    <w:rPr>
      <w:color w:val="0563C1"/>
      <w:u w:val="single"/>
    </w:rPr>
  </w:style>
  <w:style w:type="character" w:customStyle="1" w:styleId="a4">
    <w:name w:val="Верхний колонтитул Знак"/>
    <w:basedOn w:val="a0"/>
  </w:style>
  <w:style w:type="character" w:customStyle="1" w:styleId="a5">
    <w:name w:val="Нижний колонтитул Знак"/>
    <w:basedOn w:val="a0"/>
  </w:style>
  <w:style w:type="character" w:styleId="a6">
    <w:name w:val="annotation reference"/>
    <w:basedOn w:val="a0"/>
    <w:rPr>
      <w:sz w:val="16"/>
      <w:szCs w:val="16"/>
    </w:rPr>
  </w:style>
  <w:style w:type="character" w:customStyle="1" w:styleId="a7">
    <w:name w:val="Текст примечания Знак"/>
    <w:basedOn w:val="a0"/>
    <w:rPr>
      <w:sz w:val="20"/>
      <w:szCs w:val="20"/>
    </w:rPr>
  </w:style>
  <w:style w:type="character" w:customStyle="1" w:styleId="a8">
    <w:name w:val="Тема примечания Знак"/>
    <w:basedOn w:val="a7"/>
    <w:rPr>
      <w:b/>
      <w:bCs/>
      <w:sz w:val="20"/>
      <w:szCs w:val="20"/>
    </w:rPr>
  </w:style>
  <w:style w:type="character" w:customStyle="1" w:styleId="a9">
    <w:name w:val="Текст выноски Знак"/>
    <w:basedOn w:val="a0"/>
    <w:rPr>
      <w:rFonts w:cs="Segoe UI"/>
      <w:sz w:val="20"/>
      <w:szCs w:val="18"/>
    </w:rPr>
  </w:style>
  <w:style w:type="character" w:customStyle="1" w:styleId="UnresolvedMention">
    <w:name w:val="Unresolved Mention"/>
    <w:basedOn w:val="a0"/>
    <w:rPr>
      <w:color w:val="808080"/>
      <w:shd w:val="clear" w:color="auto" w:fill="E6E6E6"/>
    </w:rPr>
  </w:style>
  <w:style w:type="character" w:customStyle="1" w:styleId="ListLabel1">
    <w:name w:val="ListLabel 1"/>
    <w:rPr>
      <w:rFonts w:cs="Courier New"/>
    </w:rPr>
  </w:style>
  <w:style w:type="character" w:customStyle="1" w:styleId="ListLabel2">
    <w:name w:val="ListLabel 2"/>
    <w:rPr>
      <w:rFonts w:cs="Courier New"/>
    </w:rPr>
  </w:style>
  <w:style w:type="character" w:customStyle="1" w:styleId="ListLabel3">
    <w:name w:val="ListLabel 3"/>
    <w:rPr>
      <w:rFonts w:cs="Courier New"/>
    </w:rPr>
  </w:style>
  <w:style w:type="character" w:customStyle="1" w:styleId="ListLabel4">
    <w:name w:val="ListLabel 4"/>
    <w:rPr>
      <w:rFonts w:cs="Courier New"/>
    </w:rPr>
  </w:style>
  <w:style w:type="character" w:customStyle="1" w:styleId="ListLabel5">
    <w:name w:val="ListLabel 5"/>
    <w:rPr>
      <w:rFonts w:cs="Courier New"/>
    </w:rPr>
  </w:style>
  <w:style w:type="character" w:customStyle="1" w:styleId="ListLabel6">
    <w:name w:val="ListLabel 6"/>
    <w:rPr>
      <w:rFonts w:cs="Courier New"/>
    </w:rPr>
  </w:style>
  <w:style w:type="character" w:customStyle="1" w:styleId="ListLabel7">
    <w:name w:val="ListLabel 7"/>
    <w:rPr>
      <w:rFonts w:cs="Courier New"/>
    </w:rPr>
  </w:style>
  <w:style w:type="character" w:customStyle="1" w:styleId="ListLabel8">
    <w:name w:val="ListLabel 8"/>
    <w:rPr>
      <w:rFonts w:cs="Courier New"/>
    </w:rPr>
  </w:style>
  <w:style w:type="character" w:customStyle="1" w:styleId="ListLabel9">
    <w:name w:val="ListLabel 9"/>
    <w:rPr>
      <w:rFonts w:cs="Courier New"/>
    </w:rPr>
  </w:style>
  <w:style w:type="character" w:customStyle="1" w:styleId="ListLabel10">
    <w:name w:val="ListLabel 10"/>
    <w:rPr>
      <w:rFonts w:cs="Courier New"/>
    </w:rPr>
  </w:style>
  <w:style w:type="character" w:customStyle="1" w:styleId="ListLabel11">
    <w:name w:val="ListLabel 11"/>
    <w:rPr>
      <w:rFonts w:cs="Courier New"/>
    </w:rPr>
  </w:style>
  <w:style w:type="character" w:customStyle="1" w:styleId="ListLabel12">
    <w:name w:val="ListLabel 12"/>
    <w:rPr>
      <w:rFonts w:cs="Courier New"/>
    </w:rPr>
  </w:style>
  <w:style w:type="character" w:customStyle="1" w:styleId="ListLabel13">
    <w:name w:val="ListLabel 13"/>
    <w:rPr>
      <w:rFonts w:cs="Courier New"/>
    </w:rPr>
  </w:style>
  <w:style w:type="character" w:customStyle="1" w:styleId="ListLabel14">
    <w:name w:val="ListLabel 14"/>
    <w:rPr>
      <w:rFonts w:cs="Courier New"/>
    </w:rPr>
  </w:style>
  <w:style w:type="character" w:customStyle="1" w:styleId="ListLabel15">
    <w:name w:val="ListLabel 15"/>
    <w:rPr>
      <w:rFonts w:cs="Courier New"/>
    </w:rPr>
  </w:style>
  <w:style w:type="character" w:customStyle="1" w:styleId="ListLabel16">
    <w:name w:val="ListLabel 16"/>
    <w:rPr>
      <w:rFonts w:cs="Courier New"/>
    </w:rPr>
  </w:style>
  <w:style w:type="character" w:customStyle="1" w:styleId="ListLabel17">
    <w:name w:val="ListLabel 17"/>
    <w:rPr>
      <w:rFonts w:cs="Courier New"/>
    </w:rPr>
  </w:style>
  <w:style w:type="character" w:customStyle="1" w:styleId="ListLabel18">
    <w:name w:val="ListLabel 18"/>
    <w:rPr>
      <w:rFonts w:cs="Courier New"/>
    </w:rPr>
  </w:style>
  <w:style w:type="character" w:customStyle="1" w:styleId="ListLabel19">
    <w:name w:val="ListLabel 19"/>
  </w:style>
  <w:style w:type="character" w:customStyle="1" w:styleId="ListLabel20">
    <w:name w:val="ListLabel 20"/>
    <w:rPr>
      <w:lang w:val="en-US"/>
    </w:rPr>
  </w:style>
  <w:style w:type="character" w:customStyle="1" w:styleId="aa">
    <w:name w:val="Ссылка указателя"/>
  </w:style>
  <w:style w:type="character" w:customStyle="1" w:styleId="ListLabel21">
    <w:name w:val="ListLabel 21"/>
    <w:rPr>
      <w:rFonts w:cs="Symbol"/>
    </w:rPr>
  </w:style>
  <w:style w:type="character" w:customStyle="1" w:styleId="ListLabel22">
    <w:name w:val="ListLabel 22"/>
    <w:rPr>
      <w:rFonts w:cs="Courier New"/>
    </w:rPr>
  </w:style>
  <w:style w:type="character" w:customStyle="1" w:styleId="ListLabel23">
    <w:name w:val="ListLabel 23"/>
    <w:rPr>
      <w:rFonts w:cs="Wingdings"/>
    </w:rPr>
  </w:style>
  <w:style w:type="character" w:customStyle="1" w:styleId="ListLabel24">
    <w:name w:val="ListLabel 24"/>
    <w:rPr>
      <w:rFonts w:cs="Symbol"/>
    </w:rPr>
  </w:style>
  <w:style w:type="character" w:customStyle="1" w:styleId="ListLabel25">
    <w:name w:val="ListLabel 25"/>
    <w:rPr>
      <w:rFonts w:cs="Courier New"/>
    </w:rPr>
  </w:style>
  <w:style w:type="character" w:customStyle="1" w:styleId="ListLabel26">
    <w:name w:val="ListLabel 26"/>
    <w:rPr>
      <w:rFonts w:cs="Wingdings"/>
    </w:rPr>
  </w:style>
  <w:style w:type="character" w:customStyle="1" w:styleId="ListLabel27">
    <w:name w:val="ListLabel 27"/>
    <w:rPr>
      <w:rFonts w:cs="Symbol"/>
    </w:rPr>
  </w:style>
  <w:style w:type="character" w:customStyle="1" w:styleId="ListLabel28">
    <w:name w:val="ListLabel 28"/>
    <w:rPr>
      <w:rFonts w:cs="Courier New"/>
    </w:rPr>
  </w:style>
  <w:style w:type="character" w:customStyle="1" w:styleId="ListLabel29">
    <w:name w:val="ListLabel 29"/>
    <w:rPr>
      <w:rFonts w:cs="Wingdings"/>
    </w:rPr>
  </w:style>
  <w:style w:type="character" w:customStyle="1" w:styleId="ListLabel30">
    <w:name w:val="ListLabel 30"/>
    <w:rPr>
      <w:rFonts w:cs="Symbol"/>
    </w:rPr>
  </w:style>
  <w:style w:type="character" w:customStyle="1" w:styleId="ListLabel31">
    <w:name w:val="ListLabel 31"/>
    <w:rPr>
      <w:rFonts w:cs="Courier New"/>
    </w:rPr>
  </w:style>
  <w:style w:type="character" w:customStyle="1" w:styleId="ListLabel32">
    <w:name w:val="ListLabel 32"/>
    <w:rPr>
      <w:rFonts w:cs="Wingdings"/>
    </w:rPr>
  </w:style>
  <w:style w:type="character" w:customStyle="1" w:styleId="ListLabel33">
    <w:name w:val="ListLabel 33"/>
    <w:rPr>
      <w:rFonts w:cs="Symbol"/>
    </w:rPr>
  </w:style>
  <w:style w:type="character" w:customStyle="1" w:styleId="ListLabel34">
    <w:name w:val="ListLabel 34"/>
    <w:rPr>
      <w:rFonts w:cs="Courier New"/>
    </w:rPr>
  </w:style>
  <w:style w:type="character" w:customStyle="1" w:styleId="ListLabel35">
    <w:name w:val="ListLabel 35"/>
    <w:rPr>
      <w:rFonts w:cs="Wingdings"/>
    </w:rPr>
  </w:style>
  <w:style w:type="character" w:customStyle="1" w:styleId="ListLabel36">
    <w:name w:val="ListLabel 36"/>
    <w:rPr>
      <w:rFonts w:cs="Symbol"/>
    </w:rPr>
  </w:style>
  <w:style w:type="character" w:customStyle="1" w:styleId="ListLabel37">
    <w:name w:val="ListLabel 37"/>
    <w:rPr>
      <w:rFonts w:cs="Courier New"/>
    </w:rPr>
  </w:style>
  <w:style w:type="character" w:customStyle="1" w:styleId="ListLabel38">
    <w:name w:val="ListLabel 38"/>
    <w:rPr>
      <w:rFonts w:cs="Wingdings"/>
    </w:rPr>
  </w:style>
  <w:style w:type="character" w:customStyle="1" w:styleId="ListLabel39">
    <w:name w:val="ListLabel 39"/>
  </w:style>
  <w:style w:type="character" w:customStyle="1" w:styleId="ListLabel40">
    <w:name w:val="ListLabel 40"/>
    <w:rPr>
      <w:lang w:val="en-US"/>
    </w:rPr>
  </w:style>
  <w:style w:type="paragraph" w:customStyle="1" w:styleId="11">
    <w:name w:val="Заголовок1"/>
    <w:basedOn w:val="a"/>
    <w:next w:val="ab"/>
    <w:pPr>
      <w:keepNext/>
      <w:spacing w:before="240" w:after="120"/>
    </w:pPr>
    <w:rPr>
      <w:rFonts w:ascii="Liberation Sans" w:eastAsia="Noto Sans CJK SC Regular" w:hAnsi="Liberation Sans" w:cs="Lohit Devanagari"/>
      <w:sz w:val="28"/>
      <w:szCs w:val="28"/>
    </w:rPr>
  </w:style>
  <w:style w:type="paragraph" w:styleId="ab">
    <w:name w:val="Body Text"/>
    <w:basedOn w:val="a"/>
    <w:pPr>
      <w:spacing w:after="140" w:line="276" w:lineRule="auto"/>
    </w:pPr>
  </w:style>
  <w:style w:type="paragraph" w:styleId="ac">
    <w:name w:val="List"/>
    <w:basedOn w:val="ab"/>
    <w:rPr>
      <w:rFonts w:cs="Lohit Devanagari"/>
    </w:rPr>
  </w:style>
  <w:style w:type="paragraph" w:styleId="ad">
    <w:name w:val="caption"/>
    <w:basedOn w:val="a"/>
    <w:pPr>
      <w:suppressLineNumbers/>
      <w:spacing w:before="120" w:after="120"/>
    </w:pPr>
    <w:rPr>
      <w:rFonts w:cs="Lohit Devanagari"/>
      <w:i/>
      <w:iCs/>
      <w:sz w:val="24"/>
      <w:szCs w:val="24"/>
    </w:rPr>
  </w:style>
  <w:style w:type="paragraph" w:styleId="ae">
    <w:name w:val="index heading"/>
    <w:basedOn w:val="a"/>
    <w:pPr>
      <w:suppressLineNumbers/>
    </w:pPr>
    <w:rPr>
      <w:rFonts w:cs="Lohit Devanagari"/>
    </w:rPr>
  </w:style>
  <w:style w:type="paragraph" w:customStyle="1" w:styleId="af">
    <w:name w:val="Основной"/>
    <w:basedOn w:val="a"/>
    <w:qFormat/>
    <w:pPr>
      <w:spacing w:after="0"/>
      <w:ind w:firstLine="851"/>
      <w:jc w:val="both"/>
    </w:pPr>
    <w:rPr>
      <w:rFonts w:ascii="Times New Roman" w:hAnsi="Times New Roman" w:cs="Times New Roman"/>
      <w:sz w:val="24"/>
      <w:szCs w:val="24"/>
    </w:rPr>
  </w:style>
  <w:style w:type="paragraph" w:styleId="12">
    <w:name w:val="toc 1"/>
    <w:basedOn w:val="a"/>
    <w:autoRedefine/>
    <w:pPr>
      <w:tabs>
        <w:tab w:val="left" w:pos="440"/>
        <w:tab w:val="right" w:leader="dot" w:pos="9345"/>
      </w:tabs>
    </w:pPr>
    <w:rPr>
      <w:rFonts w:ascii="Times New Roman" w:hAnsi="Times New Roman" w:cs="Times New Roman"/>
      <w:sz w:val="24"/>
      <w:szCs w:val="24"/>
    </w:rPr>
  </w:style>
  <w:style w:type="paragraph" w:styleId="af0">
    <w:name w:val="header"/>
    <w:basedOn w:val="a"/>
    <w:pPr>
      <w:tabs>
        <w:tab w:val="center" w:pos="4677"/>
        <w:tab w:val="right" w:pos="9355"/>
      </w:tabs>
      <w:spacing w:after="0"/>
    </w:pPr>
  </w:style>
  <w:style w:type="paragraph" w:styleId="af1">
    <w:name w:val="footer"/>
    <w:basedOn w:val="a"/>
    <w:pPr>
      <w:tabs>
        <w:tab w:val="center" w:pos="4677"/>
        <w:tab w:val="right" w:pos="9355"/>
      </w:tabs>
      <w:spacing w:after="0"/>
    </w:pPr>
  </w:style>
  <w:style w:type="paragraph" w:styleId="af2">
    <w:name w:val="annotation text"/>
    <w:basedOn w:val="a"/>
    <w:rPr>
      <w:sz w:val="20"/>
      <w:szCs w:val="20"/>
    </w:rPr>
  </w:style>
  <w:style w:type="paragraph" w:styleId="af3">
    <w:name w:val="annotation subject"/>
    <w:basedOn w:val="af2"/>
    <w:rPr>
      <w:b/>
      <w:bCs/>
    </w:rPr>
  </w:style>
  <w:style w:type="paragraph" w:styleId="af4">
    <w:name w:val="Balloon Text"/>
    <w:basedOn w:val="a"/>
    <w:pPr>
      <w:spacing w:after="0"/>
    </w:pPr>
    <w:rPr>
      <w:rFonts w:cs="Segoe UI"/>
      <w:sz w:val="20"/>
      <w:szCs w:val="18"/>
    </w:rPr>
  </w:style>
  <w:style w:type="paragraph" w:styleId="af5">
    <w:name w:val="Revision"/>
    <w:pPr>
      <w:suppressAutoHyphens/>
    </w:pPr>
    <w:rPr>
      <w:color w:val="00000A"/>
      <w:sz w:val="22"/>
    </w:rPr>
  </w:style>
  <w:style w:type="paragraph" w:styleId="af6">
    <w:name w:val="List Paragraph"/>
    <w:basedOn w:val="a"/>
    <w:uiPriority w:val="34"/>
    <w:qFormat/>
    <w:pPr>
      <w:ind w:left="720"/>
    </w:pPr>
  </w:style>
  <w:style w:type="paragraph" w:customStyle="1" w:styleId="af7">
    <w:name w:val="Содержимое таблицы"/>
    <w:basedOn w:val="a"/>
    <w:pPr>
      <w:suppressLineNumbers/>
    </w:pPr>
  </w:style>
  <w:style w:type="paragraph" w:customStyle="1" w:styleId="af8">
    <w:name w:val="Заголовок таблицы"/>
    <w:basedOn w:val="af7"/>
    <w:pPr>
      <w:jc w:val="center"/>
    </w:pPr>
    <w:rPr>
      <w:b/>
      <w:bCs/>
    </w:rPr>
  </w:style>
  <w:style w:type="character" w:styleId="af9">
    <w:name w:val="Hyperlink"/>
    <w:basedOn w:val="a0"/>
    <w:rPr>
      <w:color w:val="0563C1"/>
      <w:u w:val="single"/>
    </w:rPr>
  </w:style>
  <w:style w:type="paragraph" w:customStyle="1" w:styleId="ft03">
    <w:name w:val="ft03"/>
    <w:basedOn w:val="a"/>
    <w:pPr>
      <w:spacing w:before="100" w:after="100"/>
    </w:pPr>
    <w:rPr>
      <w:rFonts w:ascii="Times New Roman" w:eastAsia="Times New Roman" w:hAnsi="Times New Roman" w:cs="Times New Roman"/>
      <w:color w:val="auto"/>
      <w:sz w:val="24"/>
      <w:szCs w:val="24"/>
      <w:lang w:eastAsia="ru-RU"/>
    </w:rPr>
  </w:style>
  <w:style w:type="character" w:customStyle="1" w:styleId="nobr">
    <w:name w:val="nobr"/>
    <w:basedOn w:val="a0"/>
  </w:style>
  <w:style w:type="character" w:customStyle="1" w:styleId="Internetlink">
    <w:name w:val="Internet link"/>
    <w:basedOn w:val="a0"/>
    <w:rPr>
      <w:color w:val="0563C1"/>
      <w:u w:val="single"/>
    </w:rPr>
  </w:style>
  <w:style w:type="numbering" w:customStyle="1" w:styleId="WWOutlineListStyle13">
    <w:name w:val="WW_OutlineListStyle_13"/>
    <w:basedOn w:val="a2"/>
    <w:pPr>
      <w:numPr>
        <w:numId w:val="2"/>
      </w:numPr>
    </w:pPr>
  </w:style>
  <w:style w:type="numbering" w:customStyle="1" w:styleId="WWOutlineListStyle12">
    <w:name w:val="WW_OutlineListStyle_12"/>
    <w:basedOn w:val="a2"/>
    <w:pPr>
      <w:numPr>
        <w:numId w:val="3"/>
      </w:numPr>
    </w:pPr>
  </w:style>
  <w:style w:type="numbering" w:customStyle="1" w:styleId="WWOutlineListStyle11">
    <w:name w:val="WW_OutlineListStyle_11"/>
    <w:basedOn w:val="a2"/>
    <w:pPr>
      <w:numPr>
        <w:numId w:val="4"/>
      </w:numPr>
    </w:pPr>
  </w:style>
  <w:style w:type="numbering" w:customStyle="1" w:styleId="WWOutlineListStyle10">
    <w:name w:val="WW_OutlineListStyle_10"/>
    <w:basedOn w:val="a2"/>
    <w:pPr>
      <w:numPr>
        <w:numId w:val="5"/>
      </w:numPr>
    </w:pPr>
  </w:style>
  <w:style w:type="numbering" w:customStyle="1" w:styleId="WWOutlineListStyle9">
    <w:name w:val="WW_OutlineListStyle_9"/>
    <w:basedOn w:val="a2"/>
    <w:pPr>
      <w:numPr>
        <w:numId w:val="6"/>
      </w:numPr>
    </w:pPr>
  </w:style>
  <w:style w:type="numbering" w:customStyle="1" w:styleId="WWOutlineListStyle8">
    <w:name w:val="WW_OutlineListStyle_8"/>
    <w:basedOn w:val="a2"/>
    <w:pPr>
      <w:numPr>
        <w:numId w:val="7"/>
      </w:numPr>
    </w:pPr>
  </w:style>
  <w:style w:type="numbering" w:customStyle="1" w:styleId="WWOutlineListStyle7">
    <w:name w:val="WW_OutlineListStyle_7"/>
    <w:basedOn w:val="a2"/>
    <w:pPr>
      <w:numPr>
        <w:numId w:val="8"/>
      </w:numPr>
    </w:pPr>
  </w:style>
  <w:style w:type="numbering" w:customStyle="1" w:styleId="WWOutlineListStyle6">
    <w:name w:val="WW_OutlineListStyle_6"/>
    <w:basedOn w:val="a2"/>
    <w:pPr>
      <w:numPr>
        <w:numId w:val="9"/>
      </w:numPr>
    </w:pPr>
  </w:style>
  <w:style w:type="numbering" w:customStyle="1" w:styleId="WWOutlineListStyle5">
    <w:name w:val="WW_OutlineListStyle_5"/>
    <w:basedOn w:val="a2"/>
    <w:pPr>
      <w:numPr>
        <w:numId w:val="10"/>
      </w:numPr>
    </w:pPr>
  </w:style>
  <w:style w:type="numbering" w:customStyle="1" w:styleId="WWOutlineListStyle4">
    <w:name w:val="WW_OutlineListStyle_4"/>
    <w:basedOn w:val="a2"/>
    <w:pPr>
      <w:numPr>
        <w:numId w:val="11"/>
      </w:numPr>
    </w:pPr>
  </w:style>
  <w:style w:type="numbering" w:customStyle="1" w:styleId="WWOutlineListStyle3">
    <w:name w:val="WW_OutlineListStyle_3"/>
    <w:basedOn w:val="a2"/>
    <w:pPr>
      <w:numPr>
        <w:numId w:val="12"/>
      </w:numPr>
    </w:pPr>
  </w:style>
  <w:style w:type="numbering" w:customStyle="1" w:styleId="WWOutlineListStyle2">
    <w:name w:val="WW_OutlineListStyle_2"/>
    <w:basedOn w:val="a2"/>
    <w:pPr>
      <w:numPr>
        <w:numId w:val="13"/>
      </w:numPr>
    </w:pPr>
  </w:style>
  <w:style w:type="numbering" w:customStyle="1" w:styleId="WWOutlineListStyle1">
    <w:name w:val="WW_OutlineListStyle_1"/>
    <w:basedOn w:val="a2"/>
    <w:pPr>
      <w:numPr>
        <w:numId w:val="14"/>
      </w:numPr>
    </w:pPr>
  </w:style>
  <w:style w:type="numbering" w:customStyle="1" w:styleId="WWOutlineListStyle">
    <w:name w:val="WW_OutlineListStyle"/>
    <w:basedOn w:val="a2"/>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footer" Target="footer5.xml"/><Relationship Id="rId18" Type="http://schemas.openxmlformats.org/officeDocument/2006/relationships/image" Target="media/image4.wmf"/><Relationship Id="rId26" Type="http://schemas.openxmlformats.org/officeDocument/2006/relationships/hyperlink" Target="http://bmstu.ru" TargetMode="External"/><Relationship Id="rId39" Type="http://schemas.openxmlformats.org/officeDocument/2006/relationships/hyperlink" Target="http://www.edulib.ru" TargetMode="External"/><Relationship Id="rId21" Type="http://schemas.openxmlformats.org/officeDocument/2006/relationships/image" Target="media/image5.wmf"/><Relationship Id="rId34" Type="http://schemas.openxmlformats.org/officeDocument/2006/relationships/hyperlink" Target="http://eLIBRARY.RU" TargetMode="External"/><Relationship Id="rId42" Type="http://schemas.openxmlformats.org/officeDocument/2006/relationships/hyperlink" Target="https://ibooks.ru/" TargetMode="External"/><Relationship Id="rId47" Type="http://schemas.openxmlformats.org/officeDocument/2006/relationships/hyperlink" Target="https://webinar.bmstu.ru" TargetMode="External"/><Relationship Id="rId50" Type="http://schemas.openxmlformats.org/officeDocument/2006/relationships/hyperlink" Target="http://www.consultant.ru" TargetMode="External"/><Relationship Id="rId55" Type="http://schemas.openxmlformats.org/officeDocument/2006/relationships/hyperlink" Target="http://www.allmath.ru" TargetMode="External"/><Relationship Id="rId63" Type="http://schemas.openxmlformats.org/officeDocument/2006/relationships/theme" Target="theme/theme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3.wmf"/><Relationship Id="rId29" Type="http://schemas.openxmlformats.org/officeDocument/2006/relationships/hyperlink" Target="https://press.bmstu.ru" TargetMode="External"/><Relationship Id="rId11" Type="http://schemas.openxmlformats.org/officeDocument/2006/relationships/footer" Target="footer3.xml"/><Relationship Id="rId24" Type="http://schemas.openxmlformats.org/officeDocument/2006/relationships/oleObject" Target="embeddings/oleObject6.bin"/><Relationship Id="rId32" Type="http://schemas.openxmlformats.org/officeDocument/2006/relationships/hyperlink" Target="http://www.rsl.ru" TargetMode="External"/><Relationship Id="rId37" Type="http://schemas.openxmlformats.org/officeDocument/2006/relationships/hyperlink" Target="http://www.iprbookshop.ru" TargetMode="External"/><Relationship Id="rId40" Type="http://schemas.openxmlformats.org/officeDocument/2006/relationships/hyperlink" Target="http://school-collection.edu.ru" TargetMode="External"/><Relationship Id="rId45" Type="http://schemas.openxmlformats.org/officeDocument/2006/relationships/hyperlink" Target="https://book.ru/" TargetMode="External"/><Relationship Id="rId53" Type="http://schemas.openxmlformats.org/officeDocument/2006/relationships/hyperlink" Target="http://www.roscosmos.ru/" TargetMode="External"/><Relationship Id="rId58" Type="http://schemas.openxmlformats.org/officeDocument/2006/relationships/hyperlink" Target="https://gostexpert.ru/" TargetMode="External"/><Relationship Id="rId5" Type="http://schemas.openxmlformats.org/officeDocument/2006/relationships/footnotes" Target="footnotes.xml"/><Relationship Id="rId61" Type="http://schemas.openxmlformats.org/officeDocument/2006/relationships/footer" Target="footer7.xml"/><Relationship Id="rId19" Type="http://schemas.openxmlformats.org/officeDocument/2006/relationships/oleObject" Target="embeddings/oleObject3.bin"/><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hyperlink" Target="http://portaldo.mgul.ac.ru/" TargetMode="External"/><Relationship Id="rId30" Type="http://schemas.openxmlformats.org/officeDocument/2006/relationships/hyperlink" Target="http://library.bmstu-kaluga.ru" TargetMode="External"/><Relationship Id="rId35" Type="http://schemas.openxmlformats.org/officeDocument/2006/relationships/hyperlink" Target="http://e.lanbook.com" TargetMode="External"/><Relationship Id="rId43" Type="http://schemas.openxmlformats.org/officeDocument/2006/relationships/hyperlink" Target="https://ldiss.rsl.ru/" TargetMode="External"/><Relationship Id="rId48" Type="http://schemas.openxmlformats.org/officeDocument/2006/relationships/hyperlink" Target="https://e-learning.bmstu.ru/" TargetMode="External"/><Relationship Id="rId56" Type="http://schemas.openxmlformats.org/officeDocument/2006/relationships/hyperlink" Target="http://www.exponenta.ru/" TargetMode="External"/><Relationship Id="rId8" Type="http://schemas.openxmlformats.org/officeDocument/2006/relationships/hyperlink" Target="mailto:akhmetovaf@bmstu.ru" TargetMode="External"/><Relationship Id="rId51" Type="http://schemas.openxmlformats.org/officeDocument/2006/relationships/hyperlink" Target="https://glonassunion.ru/regulatory-control/technical" TargetMode="External"/><Relationship Id="rId3" Type="http://schemas.openxmlformats.org/officeDocument/2006/relationships/settings" Target="settings.xml"/><Relationship Id="rId12" Type="http://schemas.openxmlformats.org/officeDocument/2006/relationships/footer" Target="footer4.xml"/><Relationship Id="rId17" Type="http://schemas.openxmlformats.org/officeDocument/2006/relationships/oleObject" Target="embeddings/oleObject2.bin"/><Relationship Id="rId25" Type="http://schemas.openxmlformats.org/officeDocument/2006/relationships/footer" Target="footer6.xml"/><Relationship Id="rId33" Type="http://schemas.openxmlformats.org/officeDocument/2006/relationships/hyperlink" Target="http://www.gpntb.ru" TargetMode="External"/><Relationship Id="rId38" Type="http://schemas.openxmlformats.org/officeDocument/2006/relationships/hyperlink" Target="https://biblio-online.ru" TargetMode="External"/><Relationship Id="rId46" Type="http://schemas.openxmlformats.org/officeDocument/2006/relationships/hyperlink" Target="https://mail.bmstu.ru" TargetMode="External"/><Relationship Id="rId59" Type="http://schemas.openxmlformats.org/officeDocument/2006/relationships/hyperlink" Target="https://docs.cntd.ru/" TargetMode="External"/><Relationship Id="rId20" Type="http://schemas.openxmlformats.org/officeDocument/2006/relationships/oleObject" Target="embeddings/oleObject4.bin"/><Relationship Id="rId41" Type="http://schemas.openxmlformats.org/officeDocument/2006/relationships/hyperlink" Target="http://fcior.edu.ru" TargetMode="External"/><Relationship Id="rId54" Type="http://schemas.openxmlformats.org/officeDocument/2006/relationships/hyperlink" Target="https://bigenc.ru" TargetMode="External"/><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1.bin"/><Relationship Id="rId23" Type="http://schemas.openxmlformats.org/officeDocument/2006/relationships/image" Target="media/image6.wmf"/><Relationship Id="rId28" Type="http://schemas.openxmlformats.org/officeDocument/2006/relationships/hyperlink" Target="http://library.bmstu.ru" TargetMode="External"/><Relationship Id="rId36" Type="http://schemas.openxmlformats.org/officeDocument/2006/relationships/hyperlink" Target="http://biblioclub.ru" TargetMode="External"/><Relationship Id="rId49" Type="http://schemas.openxmlformats.org/officeDocument/2006/relationships/hyperlink" Target="http://www.garant.ru" TargetMode="External"/><Relationship Id="rId57" Type="http://schemas.openxmlformats.org/officeDocument/2006/relationships/hyperlink" Target="http://www.i-mash.ru" TargetMode="External"/><Relationship Id="rId10" Type="http://schemas.openxmlformats.org/officeDocument/2006/relationships/footer" Target="footer2.xml"/><Relationship Id="rId31" Type="http://schemas.openxmlformats.org/officeDocument/2006/relationships/hyperlink" Target="https://mf.bmstu.ru/info/library/" TargetMode="External"/><Relationship Id="rId44" Type="http://schemas.openxmlformats.org/officeDocument/2006/relationships/hyperlink" Target="https://rusneb.ru/" TargetMode="External"/><Relationship Id="rId52" Type="http://schemas.openxmlformats.org/officeDocument/2006/relationships/hyperlink" Target="https://www.rst.gov.ru/portal/gost" TargetMode="External"/><Relationship Id="rId60" Type="http://schemas.openxmlformats.org/officeDocument/2006/relationships/hyperlink" Target="http://fedstat.ru"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20</Pages>
  <Words>4206</Words>
  <Characters>23978</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Павел</dc:creator>
  <cp:lastModifiedBy>KPV</cp:lastModifiedBy>
  <cp:revision>8</cp:revision>
  <cp:lastPrinted>2024-09-10T12:29:00Z</cp:lastPrinted>
  <dcterms:created xsi:type="dcterms:W3CDTF">2024-09-10T11:23:00Z</dcterms:created>
  <dcterms:modified xsi:type="dcterms:W3CDTF">2024-09-10T12:38:00Z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